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72DF" w14:textId="77777777" w:rsidR="005D3BCF" w:rsidRPr="005D3BCF" w:rsidRDefault="005D3BCF" w:rsidP="005D3BCF">
      <w:pPr>
        <w:spacing w:after="0"/>
        <w:jc w:val="center"/>
        <w:rPr>
          <w:rFonts w:cs="Arial"/>
          <w:color w:val="5B9BD5" w:themeColor="accent1"/>
          <w:sz w:val="52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9539166"/>
      <w:r w:rsidRPr="005D3BCF">
        <w:rPr>
          <w:rFonts w:cs="Arial"/>
          <w:b/>
          <w:color w:val="262626" w:themeColor="text1" w:themeTint="D9"/>
          <w:sz w:val="52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Levantamento Topográfico</w:t>
      </w:r>
    </w:p>
    <w:p w14:paraId="307BCF25" w14:textId="77777777" w:rsidR="005D3BCF" w:rsidRPr="007F2E5B" w:rsidRDefault="004403D8" w:rsidP="005D3BCF">
      <w:pPr>
        <w:spacing w:after="0"/>
        <w:jc w:val="center"/>
        <w:rPr>
          <w:rFonts w:cs="Arial"/>
          <w:szCs w:val="24"/>
        </w:rPr>
      </w:pPr>
      <w:r>
        <w:rPr>
          <w:rFonts w:cs="Arial"/>
          <w:b/>
          <w:color w:val="4472C4" w:themeColor="accent5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Tunápolis</w:t>
      </w:r>
      <w:r w:rsidR="005D3BCF" w:rsidRPr="00C77473">
        <w:rPr>
          <w:rFonts w:cs="Arial"/>
          <w:b/>
          <w:color w:val="4472C4" w:themeColor="accent5"/>
          <w:sz w:val="32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SC</w:t>
      </w:r>
    </w:p>
    <w:p w14:paraId="18C69B21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163A0EEB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4C5AFD40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59B25CB6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2A9B9181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2D29BE1B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356EED26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7B8C8E63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5A3F6606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4D39C9F9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3D062E79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3131A9B4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59483EBF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439C15DB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55FF3EAF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3C14AE65" w14:textId="77777777" w:rsidR="005D3BCF" w:rsidRDefault="005D3BCF" w:rsidP="005D3BCF">
      <w:pPr>
        <w:spacing w:after="0"/>
        <w:rPr>
          <w:rFonts w:cs="Arial"/>
          <w:b/>
          <w:smallCaps/>
          <w:szCs w:val="24"/>
        </w:rPr>
      </w:pPr>
    </w:p>
    <w:p w14:paraId="007324F9" w14:textId="77777777" w:rsidR="005D3BCF" w:rsidRPr="00C77473" w:rsidRDefault="005D3BCF" w:rsidP="005D3BCF">
      <w:pPr>
        <w:spacing w:after="0" w:line="276" w:lineRule="auto"/>
        <w:jc w:val="center"/>
        <w:rPr>
          <w:rFonts w:cs="Arial"/>
          <w:b/>
          <w:color w:val="000000" w:themeColor="text1"/>
          <w:sz w:val="52"/>
          <w:szCs w:val="4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52"/>
          <w:szCs w:val="4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PROJETO DE </w:t>
      </w:r>
      <w:r w:rsidR="003719D1">
        <w:rPr>
          <w:rFonts w:cs="Arial"/>
          <w:b/>
          <w:color w:val="000000" w:themeColor="text1"/>
          <w:sz w:val="52"/>
          <w:szCs w:val="4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LOCALIZAÇÃO</w:t>
      </w:r>
      <w:r>
        <w:rPr>
          <w:rFonts w:cs="Arial"/>
          <w:b/>
          <w:color w:val="000000" w:themeColor="text1"/>
          <w:sz w:val="52"/>
          <w:szCs w:val="4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IMÓVEL RURAL</w:t>
      </w:r>
      <w:r w:rsidR="003719D1">
        <w:rPr>
          <w:rFonts w:cs="Arial"/>
          <w:b/>
          <w:color w:val="000000" w:themeColor="text1"/>
          <w:sz w:val="52"/>
          <w:szCs w:val="4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PARA </w:t>
      </w:r>
      <w:r w:rsidR="0098517D">
        <w:rPr>
          <w:rFonts w:cs="Arial"/>
          <w:b/>
          <w:color w:val="000000" w:themeColor="text1"/>
          <w:sz w:val="52"/>
          <w:szCs w:val="4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INCLUSÃO NO PERÍMETRO URBANO</w:t>
      </w:r>
    </w:p>
    <w:p w14:paraId="5C5E147C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2044C373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090ACF06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7EB4CE27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7955981D" w14:textId="77777777" w:rsidR="005D3BCF" w:rsidRDefault="005D3BCF" w:rsidP="005D3BCF">
      <w:pPr>
        <w:spacing w:after="0"/>
        <w:rPr>
          <w:rFonts w:cs="Arial"/>
          <w:szCs w:val="24"/>
        </w:rPr>
      </w:pPr>
    </w:p>
    <w:p w14:paraId="63B98ABE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600C7EC0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5A6782E2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501510F6" w14:textId="77777777" w:rsidR="005D3BCF" w:rsidRPr="007F2E5B" w:rsidRDefault="005D3BCF" w:rsidP="005D3BCF">
      <w:pPr>
        <w:spacing w:after="0"/>
        <w:rPr>
          <w:rFonts w:cs="Arial"/>
          <w:szCs w:val="24"/>
        </w:rPr>
      </w:pPr>
    </w:p>
    <w:p w14:paraId="533886AE" w14:textId="77777777" w:rsidR="005D3BCF" w:rsidRPr="005D3BCF" w:rsidRDefault="005D3BCF" w:rsidP="005D3BCF">
      <w:pPr>
        <w:spacing w:after="0"/>
        <w:jc w:val="center"/>
        <w:rPr>
          <w:rFonts w:cs="Arial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BCF">
        <w:rPr>
          <w:rFonts w:cs="Arial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Proprietário</w:t>
      </w:r>
    </w:p>
    <w:p w14:paraId="3A93AED5" w14:textId="2DC92E4B" w:rsidR="005D3BCF" w:rsidRPr="005D3BCF" w:rsidRDefault="00C57046" w:rsidP="005D3BCF">
      <w:pPr>
        <w:spacing w:after="0"/>
        <w:jc w:val="center"/>
        <w:rPr>
          <w:rFonts w:cs="Arial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Schroeder &amp; Engler Comércio de Combustíveis Ltda.</w:t>
      </w:r>
    </w:p>
    <w:bookmarkEnd w:id="0"/>
    <w:p w14:paraId="4EA6F140" w14:textId="77777777" w:rsidR="005D3BCF" w:rsidRDefault="005D3BCF" w:rsidP="005D3BCF">
      <w:pPr>
        <w:spacing w:after="0" w:line="276" w:lineRule="auto"/>
        <w:jc w:val="center"/>
        <w:rPr>
          <w:rFonts w:cs="Arial"/>
          <w:szCs w:val="28"/>
        </w:rPr>
      </w:pPr>
    </w:p>
    <w:p w14:paraId="75821637" w14:textId="77777777" w:rsidR="005D3BCF" w:rsidRDefault="005D3BCF" w:rsidP="005D3BCF">
      <w:pPr>
        <w:spacing w:after="0" w:line="276" w:lineRule="auto"/>
        <w:jc w:val="center"/>
        <w:rPr>
          <w:rFonts w:cs="Arial"/>
          <w:szCs w:val="28"/>
        </w:rPr>
      </w:pPr>
    </w:p>
    <w:p w14:paraId="1A9B2063" w14:textId="77777777" w:rsidR="005D3BCF" w:rsidRDefault="005D3BCF" w:rsidP="005D3BCF">
      <w:pPr>
        <w:spacing w:after="0" w:line="276" w:lineRule="auto"/>
        <w:jc w:val="center"/>
        <w:rPr>
          <w:rFonts w:cs="Arial"/>
          <w:szCs w:val="28"/>
        </w:rPr>
      </w:pPr>
    </w:p>
    <w:p w14:paraId="4C3638BA" w14:textId="77777777" w:rsidR="005D3BCF" w:rsidRDefault="005D3BCF" w:rsidP="005D3BCF">
      <w:pPr>
        <w:spacing w:after="0" w:line="276" w:lineRule="auto"/>
        <w:jc w:val="center"/>
        <w:rPr>
          <w:rFonts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2B0B57" w14:textId="77777777" w:rsidR="005D3BCF" w:rsidRDefault="005D3BCF" w:rsidP="005D3BCF">
      <w:pPr>
        <w:spacing w:after="0" w:line="276" w:lineRule="auto"/>
        <w:jc w:val="center"/>
        <w:rPr>
          <w:rFonts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5EE54B" w14:textId="77777777" w:rsidR="005D3BCF" w:rsidRDefault="005D3BCF" w:rsidP="003719D1">
      <w:pPr>
        <w:tabs>
          <w:tab w:val="left" w:pos="5565"/>
        </w:tabs>
        <w:spacing w:after="0" w:line="276" w:lineRule="auto"/>
        <w:rPr>
          <w:rFonts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8F3C2C" w14:textId="77777777" w:rsidR="005D3BCF" w:rsidRDefault="005D3BCF" w:rsidP="005D3BCF">
      <w:pPr>
        <w:spacing w:after="0" w:line="276" w:lineRule="auto"/>
        <w:jc w:val="center"/>
        <w:rPr>
          <w:rFonts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043A39" w14:textId="2D7D97D6" w:rsidR="005D3BCF" w:rsidRDefault="00C57046" w:rsidP="005D3BCF">
      <w:pPr>
        <w:spacing w:after="0" w:line="276" w:lineRule="auto"/>
        <w:jc w:val="center"/>
        <w:rPr>
          <w:rFonts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2024</w:t>
      </w:r>
    </w:p>
    <w:p w14:paraId="3F3A9F88" w14:textId="77777777" w:rsidR="005D3BCF" w:rsidRDefault="005D3BCF" w:rsidP="0098517D">
      <w:pPr>
        <w:pStyle w:val="PargrafodaLista"/>
        <w:numPr>
          <w:ilvl w:val="0"/>
          <w:numId w:val="3"/>
        </w:numPr>
        <w:spacing w:after="0" w:line="360" w:lineRule="auto"/>
        <w:rPr>
          <w:b/>
        </w:rPr>
      </w:pPr>
      <w:r w:rsidRPr="005D3BCF">
        <w:rPr>
          <w:b/>
        </w:rPr>
        <w:lastRenderedPageBreak/>
        <w:t>CONSIDERAÇÕES INICIAIS</w:t>
      </w:r>
    </w:p>
    <w:p w14:paraId="470703CA" w14:textId="77777777" w:rsidR="006567FD" w:rsidRDefault="006567FD" w:rsidP="0098517D">
      <w:pPr>
        <w:spacing w:after="0" w:line="360" w:lineRule="auto"/>
        <w:rPr>
          <w:b/>
        </w:rPr>
      </w:pPr>
    </w:p>
    <w:p w14:paraId="73293EFC" w14:textId="1CF7DC6E" w:rsidR="006567FD" w:rsidRPr="003719D1" w:rsidRDefault="003719D1" w:rsidP="0098517D">
      <w:pPr>
        <w:spacing w:after="0" w:line="360" w:lineRule="auto"/>
        <w:ind w:firstLine="708"/>
        <w:jc w:val="both"/>
        <w:rPr>
          <w:rFonts w:cs="Arial"/>
          <w:szCs w:val="24"/>
        </w:rPr>
      </w:pPr>
      <w:r w:rsidRPr="003719D1">
        <w:rPr>
          <w:rFonts w:cs="Arial"/>
          <w:szCs w:val="24"/>
        </w:rPr>
        <w:t xml:space="preserve">O presente memorial descritivo tem por finalidade descrever a Localização para </w:t>
      </w:r>
      <w:r w:rsidR="0098517D">
        <w:rPr>
          <w:rFonts w:cs="Arial"/>
          <w:szCs w:val="24"/>
        </w:rPr>
        <w:t>Inclusão no Perímetro Urbano</w:t>
      </w:r>
      <w:r w:rsidRPr="003719D1">
        <w:rPr>
          <w:rFonts w:cs="Arial"/>
          <w:szCs w:val="24"/>
        </w:rPr>
        <w:t xml:space="preserve"> d</w:t>
      </w:r>
      <w:r w:rsidR="00FF5356">
        <w:rPr>
          <w:rFonts w:cs="Arial"/>
          <w:szCs w:val="24"/>
        </w:rPr>
        <w:t>o imóvel denominado</w:t>
      </w:r>
      <w:r w:rsidRPr="003719D1">
        <w:rPr>
          <w:rFonts w:cs="Arial"/>
          <w:szCs w:val="24"/>
        </w:rPr>
        <w:t xml:space="preserve"> </w:t>
      </w:r>
      <w:r w:rsidR="00C57046">
        <w:rPr>
          <w:rFonts w:cs="Arial"/>
          <w:szCs w:val="24"/>
        </w:rPr>
        <w:t>Lote rural</w:t>
      </w:r>
      <w:r w:rsidR="0098517D">
        <w:rPr>
          <w:rFonts w:cs="Arial"/>
          <w:szCs w:val="24"/>
        </w:rPr>
        <w:t xml:space="preserve"> nº</w:t>
      </w:r>
      <w:r w:rsidR="00C57046">
        <w:rPr>
          <w:rFonts w:cs="Arial"/>
          <w:szCs w:val="24"/>
        </w:rPr>
        <w:t>01-A</w:t>
      </w:r>
      <w:r w:rsidR="00FF5356" w:rsidRPr="003753DA">
        <w:rPr>
          <w:rFonts w:cs="Arial"/>
          <w:szCs w:val="24"/>
        </w:rPr>
        <w:t xml:space="preserve">, com área de </w:t>
      </w:r>
      <w:r w:rsidR="004403D8">
        <w:rPr>
          <w:rFonts w:cs="Arial"/>
          <w:szCs w:val="24"/>
        </w:rPr>
        <w:t>2</w:t>
      </w:r>
      <w:r w:rsidR="0098517D">
        <w:rPr>
          <w:rFonts w:cs="Arial"/>
          <w:szCs w:val="24"/>
        </w:rPr>
        <w:t>.</w:t>
      </w:r>
      <w:r w:rsidR="00C57046">
        <w:rPr>
          <w:rFonts w:cs="Arial"/>
          <w:szCs w:val="24"/>
        </w:rPr>
        <w:t>068</w:t>
      </w:r>
      <w:r w:rsidR="0098517D">
        <w:rPr>
          <w:rFonts w:cs="Arial"/>
          <w:szCs w:val="24"/>
        </w:rPr>
        <w:t>,</w:t>
      </w:r>
      <w:r w:rsidR="00C57046">
        <w:rPr>
          <w:rFonts w:cs="Arial"/>
          <w:szCs w:val="24"/>
        </w:rPr>
        <w:t>5</w:t>
      </w:r>
      <w:r w:rsidR="004403D8">
        <w:rPr>
          <w:rFonts w:cs="Arial"/>
          <w:szCs w:val="24"/>
        </w:rPr>
        <w:t>0</w:t>
      </w:r>
      <w:r w:rsidR="00FF5356" w:rsidRPr="003753DA">
        <w:rPr>
          <w:rFonts w:cs="Arial"/>
          <w:szCs w:val="24"/>
        </w:rPr>
        <w:t>m²</w:t>
      </w:r>
      <w:r w:rsidR="00FF5356">
        <w:rPr>
          <w:rFonts w:cs="Arial"/>
          <w:szCs w:val="24"/>
        </w:rPr>
        <w:t xml:space="preserve">, da Linha </w:t>
      </w:r>
      <w:r w:rsidR="00C57046">
        <w:rPr>
          <w:rFonts w:cs="Arial"/>
          <w:szCs w:val="24"/>
        </w:rPr>
        <w:t>Canaleta</w:t>
      </w:r>
      <w:r w:rsidR="00FF5356">
        <w:rPr>
          <w:rFonts w:cs="Arial"/>
          <w:szCs w:val="24"/>
        </w:rPr>
        <w:t xml:space="preserve">, interior do município de </w:t>
      </w:r>
      <w:r w:rsidR="004403D8">
        <w:rPr>
          <w:rFonts w:cs="Arial"/>
          <w:szCs w:val="24"/>
        </w:rPr>
        <w:t>Tunápolis</w:t>
      </w:r>
      <w:r w:rsidR="00FF5356">
        <w:rPr>
          <w:rFonts w:cs="Arial"/>
          <w:szCs w:val="24"/>
        </w:rPr>
        <w:t>, SC</w:t>
      </w:r>
      <w:r w:rsidR="00FF5356" w:rsidRPr="003753DA">
        <w:rPr>
          <w:rFonts w:cs="Arial"/>
          <w:szCs w:val="24"/>
        </w:rPr>
        <w:t>, da matrícula nº</w:t>
      </w:r>
      <w:r w:rsidR="0098517D">
        <w:rPr>
          <w:rFonts w:cs="Arial"/>
          <w:szCs w:val="24"/>
        </w:rPr>
        <w:t>1</w:t>
      </w:r>
      <w:r w:rsidR="00C57046">
        <w:rPr>
          <w:rFonts w:cs="Arial"/>
          <w:szCs w:val="24"/>
        </w:rPr>
        <w:t>6</w:t>
      </w:r>
      <w:r w:rsidR="0098517D">
        <w:rPr>
          <w:rFonts w:cs="Arial"/>
          <w:szCs w:val="24"/>
        </w:rPr>
        <w:t>.</w:t>
      </w:r>
      <w:r w:rsidR="00C57046">
        <w:rPr>
          <w:rFonts w:cs="Arial"/>
          <w:szCs w:val="24"/>
        </w:rPr>
        <w:t>7</w:t>
      </w:r>
      <w:r w:rsidR="0098517D">
        <w:rPr>
          <w:rFonts w:cs="Arial"/>
          <w:szCs w:val="24"/>
        </w:rPr>
        <w:t>9</w:t>
      </w:r>
      <w:r w:rsidR="004403D8">
        <w:rPr>
          <w:rFonts w:cs="Arial"/>
          <w:szCs w:val="24"/>
        </w:rPr>
        <w:t>2</w:t>
      </w:r>
      <w:r w:rsidR="00FF5356">
        <w:rPr>
          <w:rFonts w:cs="Arial"/>
          <w:szCs w:val="24"/>
        </w:rPr>
        <w:t>, do C</w:t>
      </w:r>
      <w:r w:rsidR="00FF5356" w:rsidRPr="003753DA">
        <w:rPr>
          <w:rFonts w:cs="Arial"/>
          <w:szCs w:val="24"/>
        </w:rPr>
        <w:t xml:space="preserve">artório de Registro de Imóveis de </w:t>
      </w:r>
      <w:r w:rsidR="004403D8">
        <w:rPr>
          <w:rFonts w:cs="Arial"/>
          <w:szCs w:val="24"/>
        </w:rPr>
        <w:t>Itapiranga</w:t>
      </w:r>
      <w:r w:rsidR="00FF5356" w:rsidRPr="003753DA">
        <w:rPr>
          <w:rFonts w:cs="Arial"/>
          <w:szCs w:val="24"/>
        </w:rPr>
        <w:t xml:space="preserve">-SC, de propriedade de </w:t>
      </w:r>
      <w:r w:rsidR="00C57046">
        <w:rPr>
          <w:rFonts w:cs="Arial"/>
          <w:b/>
          <w:szCs w:val="24"/>
        </w:rPr>
        <w:t>Schroeder &amp; Engler Comércio de Combustíveis Ltda</w:t>
      </w:r>
      <w:r w:rsidR="00FF5356" w:rsidRPr="003753DA">
        <w:rPr>
          <w:rFonts w:cs="Arial"/>
          <w:szCs w:val="24"/>
        </w:rPr>
        <w:t>.</w:t>
      </w:r>
    </w:p>
    <w:p w14:paraId="10624B40" w14:textId="77777777" w:rsidR="006567FD" w:rsidRDefault="006567FD" w:rsidP="0098517D">
      <w:pPr>
        <w:spacing w:after="0" w:line="360" w:lineRule="auto"/>
        <w:rPr>
          <w:b/>
        </w:rPr>
      </w:pPr>
    </w:p>
    <w:p w14:paraId="25ED99EA" w14:textId="77777777" w:rsidR="006567FD" w:rsidRDefault="006567FD" w:rsidP="0098517D">
      <w:pPr>
        <w:pStyle w:val="PargrafodaLista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IDENTIFICAÇÃO DO IMÓVEL</w:t>
      </w:r>
    </w:p>
    <w:p w14:paraId="27365A4F" w14:textId="77777777" w:rsidR="006567FD" w:rsidRDefault="006567FD" w:rsidP="0098517D">
      <w:pPr>
        <w:spacing w:after="0" w:line="360" w:lineRule="auto"/>
        <w:rPr>
          <w:b/>
        </w:rPr>
      </w:pPr>
    </w:p>
    <w:p w14:paraId="6B335A4B" w14:textId="6657823C" w:rsidR="0098517D" w:rsidRPr="005C6F49" w:rsidRDefault="005C6F49" w:rsidP="005C6F49">
      <w:pPr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LOTE RURAL N°01-A</w:t>
      </w:r>
      <w:r w:rsidR="00FF5356" w:rsidRPr="005C547F">
        <w:rPr>
          <w:rFonts w:cs="Arial"/>
          <w:b/>
          <w:szCs w:val="24"/>
        </w:rPr>
        <w:t>,</w:t>
      </w:r>
      <w:r w:rsidR="00FF5356">
        <w:rPr>
          <w:rFonts w:cs="Arial"/>
          <w:b/>
          <w:szCs w:val="24"/>
        </w:rPr>
        <w:t xml:space="preserve"> </w:t>
      </w:r>
      <w:r w:rsidR="00FF5356" w:rsidRPr="005C547F">
        <w:rPr>
          <w:rFonts w:cs="Arial"/>
          <w:b/>
          <w:szCs w:val="24"/>
        </w:rPr>
        <w:t xml:space="preserve">com área de </w:t>
      </w:r>
      <w:r w:rsidR="0098517D">
        <w:rPr>
          <w:rFonts w:cs="Arial"/>
          <w:b/>
          <w:szCs w:val="24"/>
        </w:rPr>
        <w:t>2.</w:t>
      </w:r>
      <w:r>
        <w:rPr>
          <w:rFonts w:cs="Arial"/>
          <w:b/>
          <w:szCs w:val="24"/>
        </w:rPr>
        <w:t>068</w:t>
      </w:r>
      <w:r w:rsidR="0098517D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>5</w:t>
      </w:r>
      <w:r w:rsidR="004403D8">
        <w:rPr>
          <w:rFonts w:cs="Arial"/>
          <w:b/>
          <w:szCs w:val="24"/>
        </w:rPr>
        <w:t>0</w:t>
      </w:r>
      <w:r w:rsidR="00FF5356" w:rsidRPr="005C547F">
        <w:rPr>
          <w:rFonts w:cs="Arial"/>
          <w:b/>
          <w:szCs w:val="24"/>
        </w:rPr>
        <w:t xml:space="preserve">m², </w:t>
      </w:r>
      <w:r>
        <w:rPr>
          <w:rFonts w:cs="Arial"/>
          <w:b/>
          <w:szCs w:val="24"/>
        </w:rPr>
        <w:t>sem benfeitorias</w:t>
      </w:r>
      <w:r w:rsidR="00FF5356">
        <w:rPr>
          <w:rFonts w:cs="Arial"/>
          <w:b/>
          <w:szCs w:val="24"/>
        </w:rPr>
        <w:t xml:space="preserve">, da Linha </w:t>
      </w:r>
      <w:r>
        <w:rPr>
          <w:rFonts w:cs="Arial"/>
          <w:b/>
          <w:szCs w:val="24"/>
        </w:rPr>
        <w:t>Canaleta,</w:t>
      </w:r>
      <w:r w:rsidR="00FF5356">
        <w:rPr>
          <w:rFonts w:cs="Arial"/>
          <w:b/>
          <w:szCs w:val="24"/>
        </w:rPr>
        <w:t xml:space="preserve"> interior do município de </w:t>
      </w:r>
      <w:r w:rsidR="004403D8">
        <w:rPr>
          <w:rFonts w:cs="Arial"/>
          <w:b/>
          <w:szCs w:val="24"/>
        </w:rPr>
        <w:t>Tunápolis</w:t>
      </w:r>
      <w:r w:rsidR="00FF5356">
        <w:rPr>
          <w:rFonts w:cs="Arial"/>
          <w:b/>
          <w:szCs w:val="24"/>
        </w:rPr>
        <w:t>, SC, d</w:t>
      </w:r>
      <w:r>
        <w:rPr>
          <w:rFonts w:cs="Arial"/>
          <w:b/>
          <w:szCs w:val="24"/>
        </w:rPr>
        <w:t>e</w:t>
      </w:r>
      <w:r w:rsidR="00FF5356">
        <w:rPr>
          <w:rFonts w:cs="Arial"/>
          <w:b/>
          <w:szCs w:val="24"/>
        </w:rPr>
        <w:t xml:space="preserve"> matrícula nº</w:t>
      </w:r>
      <w:r w:rsidR="0098517D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6</w:t>
      </w:r>
      <w:r w:rsidR="0098517D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7</w:t>
      </w:r>
      <w:r w:rsidR="0098517D">
        <w:rPr>
          <w:rFonts w:cs="Arial"/>
          <w:b/>
          <w:szCs w:val="24"/>
        </w:rPr>
        <w:t>9</w:t>
      </w:r>
      <w:r w:rsidR="004403D8">
        <w:rPr>
          <w:rFonts w:cs="Arial"/>
          <w:b/>
          <w:szCs w:val="24"/>
        </w:rPr>
        <w:t>2</w:t>
      </w:r>
      <w:r w:rsidR="00FF5356">
        <w:rPr>
          <w:rFonts w:cs="Arial"/>
          <w:b/>
          <w:szCs w:val="24"/>
        </w:rPr>
        <w:t>,</w:t>
      </w:r>
      <w:r w:rsidR="00FF5356" w:rsidRPr="005C547F">
        <w:rPr>
          <w:rFonts w:cs="Arial"/>
          <w:b/>
          <w:szCs w:val="24"/>
        </w:rPr>
        <w:t xml:space="preserve"> </w:t>
      </w:r>
      <w:r w:rsidR="00FF5356" w:rsidRPr="005C547F">
        <w:rPr>
          <w:rFonts w:cs="Arial"/>
          <w:szCs w:val="24"/>
        </w:rPr>
        <w:t>confrontando:</w:t>
      </w:r>
      <w:r w:rsidR="00423BCD">
        <w:rPr>
          <w:rFonts w:cs="Arial"/>
        </w:rPr>
        <w:t xml:space="preserve"> </w:t>
      </w:r>
      <w:r w:rsidRPr="005C6F49">
        <w:rPr>
          <w:rFonts w:cs="Arial"/>
          <w:szCs w:val="24"/>
        </w:rPr>
        <w:t xml:space="preserve">ao </w:t>
      </w:r>
      <w:r w:rsidRPr="005C6F49">
        <w:rPr>
          <w:rFonts w:cs="Arial"/>
          <w:b/>
          <w:szCs w:val="24"/>
        </w:rPr>
        <w:t>NORTE</w:t>
      </w:r>
      <w:r w:rsidRPr="005C6F49">
        <w:rPr>
          <w:rFonts w:cs="Arial"/>
          <w:szCs w:val="24"/>
        </w:rPr>
        <w:t>, que parte do ponto denominado VT17, ao VT18, com um azimute de 87º29’54’’ por linha seca de 48,73m, com terras de P</w:t>
      </w:r>
      <w:r>
        <w:rPr>
          <w:rFonts w:cs="Arial"/>
          <w:szCs w:val="24"/>
        </w:rPr>
        <w:t>arte</w:t>
      </w:r>
      <w:r w:rsidRPr="005C6F49">
        <w:rPr>
          <w:rFonts w:cs="Arial"/>
          <w:szCs w:val="24"/>
        </w:rPr>
        <w:t xml:space="preserve"> do lote rural nº01, </w:t>
      </w:r>
      <w:r>
        <w:rPr>
          <w:rFonts w:cs="Arial"/>
          <w:szCs w:val="24"/>
        </w:rPr>
        <w:t>de</w:t>
      </w:r>
      <w:r w:rsidRPr="005C6F49">
        <w:rPr>
          <w:rFonts w:cs="Arial"/>
          <w:szCs w:val="24"/>
        </w:rPr>
        <w:t xml:space="preserve"> matrícula nº1</w:t>
      </w:r>
      <w:r w:rsidR="005F3426">
        <w:rPr>
          <w:rFonts w:cs="Arial"/>
          <w:szCs w:val="24"/>
        </w:rPr>
        <w:t>8</w:t>
      </w:r>
      <w:r w:rsidRPr="005C6F49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="005F3426">
        <w:rPr>
          <w:rFonts w:cs="Arial"/>
          <w:szCs w:val="24"/>
        </w:rPr>
        <w:t>89</w:t>
      </w:r>
      <w:r w:rsidRPr="005C6F49">
        <w:rPr>
          <w:rFonts w:cs="Arial"/>
          <w:szCs w:val="24"/>
        </w:rPr>
        <w:t xml:space="preserve">, de propriedade de Honório Inácio </w:t>
      </w:r>
      <w:proofErr w:type="spellStart"/>
      <w:r w:rsidRPr="005C6F49">
        <w:rPr>
          <w:rFonts w:cs="Arial"/>
          <w:szCs w:val="24"/>
        </w:rPr>
        <w:t>Groth</w:t>
      </w:r>
      <w:proofErr w:type="spellEnd"/>
      <w:r w:rsidRPr="005C6F49">
        <w:rPr>
          <w:rFonts w:cs="Arial"/>
          <w:szCs w:val="24"/>
        </w:rPr>
        <w:t xml:space="preserve">; ao </w:t>
      </w:r>
      <w:r w:rsidRPr="005C6F49">
        <w:rPr>
          <w:rFonts w:cs="Arial"/>
          <w:b/>
          <w:szCs w:val="24"/>
        </w:rPr>
        <w:t>LESTE</w:t>
      </w:r>
      <w:r w:rsidRPr="005C6F49">
        <w:rPr>
          <w:rFonts w:cs="Arial"/>
          <w:szCs w:val="24"/>
        </w:rPr>
        <w:t>, que parte do ponto denominado VT18, ao VT19, com um azimute de 177º42’26’’ por linha seca de 29,82m, com terras de P</w:t>
      </w:r>
      <w:r>
        <w:rPr>
          <w:rFonts w:cs="Arial"/>
          <w:szCs w:val="24"/>
        </w:rPr>
        <w:t>arte</w:t>
      </w:r>
      <w:r w:rsidRPr="005C6F49">
        <w:rPr>
          <w:rFonts w:cs="Arial"/>
          <w:szCs w:val="24"/>
        </w:rPr>
        <w:t xml:space="preserve"> do lote rural nº01, </w:t>
      </w:r>
      <w:r>
        <w:rPr>
          <w:rFonts w:cs="Arial"/>
          <w:szCs w:val="24"/>
        </w:rPr>
        <w:t>de</w:t>
      </w:r>
      <w:r w:rsidRPr="005C6F49">
        <w:rPr>
          <w:rFonts w:cs="Arial"/>
          <w:szCs w:val="24"/>
        </w:rPr>
        <w:t xml:space="preserve"> matrícula nº1</w:t>
      </w:r>
      <w:r w:rsidR="005F3426">
        <w:rPr>
          <w:rFonts w:cs="Arial"/>
          <w:szCs w:val="24"/>
        </w:rPr>
        <w:t>8</w:t>
      </w:r>
      <w:r w:rsidRPr="005C6F49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="005F3426">
        <w:rPr>
          <w:rFonts w:cs="Arial"/>
          <w:szCs w:val="24"/>
        </w:rPr>
        <w:t>89</w:t>
      </w:r>
      <w:r w:rsidRPr="005C6F49">
        <w:rPr>
          <w:rFonts w:cs="Arial"/>
          <w:szCs w:val="24"/>
        </w:rPr>
        <w:t xml:space="preserve">, de propriedade de Honório Inácio </w:t>
      </w:r>
      <w:proofErr w:type="spellStart"/>
      <w:r w:rsidRPr="005C6F49">
        <w:rPr>
          <w:rFonts w:cs="Arial"/>
          <w:szCs w:val="24"/>
        </w:rPr>
        <w:t>Groth</w:t>
      </w:r>
      <w:proofErr w:type="spellEnd"/>
      <w:r w:rsidRPr="005C6F49">
        <w:rPr>
          <w:rFonts w:cs="Arial"/>
          <w:szCs w:val="24"/>
        </w:rPr>
        <w:t xml:space="preserve">; ao </w:t>
      </w:r>
      <w:r w:rsidRPr="005C6F49">
        <w:rPr>
          <w:rFonts w:cs="Arial"/>
          <w:b/>
          <w:szCs w:val="24"/>
        </w:rPr>
        <w:t>SUL</w:t>
      </w:r>
      <w:r w:rsidRPr="005C6F49">
        <w:rPr>
          <w:rFonts w:cs="Arial"/>
          <w:szCs w:val="24"/>
        </w:rPr>
        <w:t xml:space="preserve">, que parte do ponto denominado VT19, ao VT12, com um azimute de 262º19’44’’ por linha seca de 73,12m, com terras de </w:t>
      </w:r>
      <w:r>
        <w:rPr>
          <w:rFonts w:cs="Arial"/>
          <w:szCs w:val="24"/>
        </w:rPr>
        <w:t>Parte</w:t>
      </w:r>
      <w:r w:rsidRPr="005C6F49">
        <w:rPr>
          <w:rFonts w:cs="Arial"/>
          <w:szCs w:val="24"/>
        </w:rPr>
        <w:t xml:space="preserve"> do lote rural nº01, </w:t>
      </w:r>
      <w:r>
        <w:rPr>
          <w:rFonts w:cs="Arial"/>
          <w:szCs w:val="24"/>
        </w:rPr>
        <w:t>de</w:t>
      </w:r>
      <w:r w:rsidRPr="005C6F49">
        <w:rPr>
          <w:rFonts w:cs="Arial"/>
          <w:szCs w:val="24"/>
        </w:rPr>
        <w:t xml:space="preserve"> matrícula nº1</w:t>
      </w:r>
      <w:r w:rsidR="005F3426">
        <w:rPr>
          <w:rFonts w:cs="Arial"/>
          <w:szCs w:val="24"/>
        </w:rPr>
        <w:t>8</w:t>
      </w:r>
      <w:r w:rsidRPr="005C6F49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="005F3426">
        <w:rPr>
          <w:rFonts w:cs="Arial"/>
          <w:szCs w:val="24"/>
        </w:rPr>
        <w:t>89</w:t>
      </w:r>
      <w:r w:rsidRPr="005C6F49">
        <w:rPr>
          <w:rFonts w:cs="Arial"/>
          <w:szCs w:val="24"/>
        </w:rPr>
        <w:t xml:space="preserve">, de propriedade de Honório Inácio </w:t>
      </w:r>
      <w:proofErr w:type="spellStart"/>
      <w:r w:rsidRPr="005C6F49">
        <w:rPr>
          <w:rFonts w:cs="Arial"/>
          <w:szCs w:val="24"/>
        </w:rPr>
        <w:t>Groth</w:t>
      </w:r>
      <w:proofErr w:type="spellEnd"/>
      <w:r w:rsidRPr="005C6F49">
        <w:rPr>
          <w:rFonts w:cs="Arial"/>
          <w:szCs w:val="24"/>
        </w:rPr>
        <w:t xml:space="preserve">; ao </w:t>
      </w:r>
      <w:r w:rsidRPr="005C6F49">
        <w:rPr>
          <w:rFonts w:cs="Arial"/>
          <w:b/>
          <w:szCs w:val="24"/>
        </w:rPr>
        <w:t>OESTE</w:t>
      </w:r>
      <w:r w:rsidRPr="005C6F49">
        <w:rPr>
          <w:rFonts w:cs="Arial"/>
          <w:szCs w:val="24"/>
        </w:rPr>
        <w:t>, que parte do ponto denominado VT12, ao VT13, por linha não retilínea de 9,93m, pelo eixo da estrada municipal, com terras de P</w:t>
      </w:r>
      <w:r>
        <w:rPr>
          <w:rFonts w:cs="Arial"/>
          <w:szCs w:val="24"/>
        </w:rPr>
        <w:t>arte</w:t>
      </w:r>
      <w:r w:rsidRPr="005C6F49">
        <w:rPr>
          <w:rFonts w:cs="Arial"/>
          <w:szCs w:val="24"/>
        </w:rPr>
        <w:t xml:space="preserve"> do lote rural nº01, de matrícula nº</w:t>
      </w:r>
      <w:r w:rsidR="005F3426">
        <w:rPr>
          <w:rFonts w:cs="Arial"/>
          <w:szCs w:val="24"/>
        </w:rPr>
        <w:t>19</w:t>
      </w:r>
      <w:r w:rsidRPr="005C6F49">
        <w:rPr>
          <w:rFonts w:cs="Arial"/>
          <w:szCs w:val="24"/>
        </w:rPr>
        <w:t>.</w:t>
      </w:r>
      <w:r w:rsidR="005F3426">
        <w:rPr>
          <w:rFonts w:cs="Arial"/>
          <w:szCs w:val="24"/>
        </w:rPr>
        <w:t>656</w:t>
      </w:r>
      <w:r w:rsidRPr="005C6F49">
        <w:rPr>
          <w:rFonts w:cs="Arial"/>
          <w:szCs w:val="24"/>
        </w:rPr>
        <w:t>, de propriedade d</w:t>
      </w:r>
      <w:r w:rsidR="005F3426">
        <w:rPr>
          <w:rFonts w:cs="Arial"/>
          <w:szCs w:val="24"/>
        </w:rPr>
        <w:t>o</w:t>
      </w:r>
      <w:r w:rsidRPr="005C6F49">
        <w:rPr>
          <w:rFonts w:cs="Arial"/>
          <w:szCs w:val="24"/>
        </w:rPr>
        <w:t xml:space="preserve"> </w:t>
      </w:r>
      <w:r w:rsidR="005F3426">
        <w:rPr>
          <w:rFonts w:cs="Arial"/>
          <w:szCs w:val="24"/>
        </w:rPr>
        <w:t>Mu</w:t>
      </w:r>
      <w:bookmarkStart w:id="1" w:name="_GoBack"/>
      <w:bookmarkEnd w:id="1"/>
      <w:r w:rsidR="005F3426">
        <w:rPr>
          <w:rFonts w:cs="Arial"/>
          <w:szCs w:val="24"/>
        </w:rPr>
        <w:t>nicípio de Tunápolis</w:t>
      </w:r>
      <w:r w:rsidRPr="005C6F49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 xml:space="preserve">e </w:t>
      </w:r>
      <w:r w:rsidRPr="005C6F49">
        <w:rPr>
          <w:rFonts w:cs="Arial"/>
          <w:szCs w:val="24"/>
        </w:rPr>
        <w:t xml:space="preserve">ao </w:t>
      </w:r>
      <w:r w:rsidRPr="005C6F49">
        <w:rPr>
          <w:rFonts w:cs="Arial"/>
          <w:b/>
          <w:szCs w:val="24"/>
        </w:rPr>
        <w:t>NOROESTE</w:t>
      </w:r>
      <w:r w:rsidRPr="005C6F49">
        <w:rPr>
          <w:rFonts w:cs="Arial"/>
          <w:szCs w:val="24"/>
        </w:rPr>
        <w:t>, que parte do ponto denominado VT13, ao VT17, por linha não retilínea de 35,69m, com terras de P</w:t>
      </w:r>
      <w:r>
        <w:rPr>
          <w:rFonts w:cs="Arial"/>
          <w:szCs w:val="24"/>
        </w:rPr>
        <w:t>arte</w:t>
      </w:r>
      <w:r w:rsidRPr="005C6F49">
        <w:rPr>
          <w:rFonts w:cs="Arial"/>
          <w:szCs w:val="24"/>
        </w:rPr>
        <w:t xml:space="preserve"> do lote rural nº01, </w:t>
      </w:r>
      <w:r w:rsidR="00860D3C">
        <w:rPr>
          <w:rFonts w:cs="Arial"/>
          <w:szCs w:val="24"/>
        </w:rPr>
        <w:t>de</w:t>
      </w:r>
      <w:r w:rsidRPr="005C6F49">
        <w:rPr>
          <w:rFonts w:cs="Arial"/>
          <w:szCs w:val="24"/>
        </w:rPr>
        <w:t xml:space="preserve"> matrícula nº1</w:t>
      </w:r>
      <w:r w:rsidR="005F3426">
        <w:rPr>
          <w:rFonts w:cs="Arial"/>
          <w:szCs w:val="24"/>
        </w:rPr>
        <w:t>8</w:t>
      </w:r>
      <w:r w:rsidRPr="005C6F49">
        <w:rPr>
          <w:rFonts w:cs="Arial"/>
          <w:szCs w:val="24"/>
        </w:rPr>
        <w:t>.</w:t>
      </w:r>
      <w:r w:rsidR="00860D3C">
        <w:rPr>
          <w:rFonts w:cs="Arial"/>
          <w:szCs w:val="24"/>
        </w:rPr>
        <w:t>3</w:t>
      </w:r>
      <w:r w:rsidR="005F3426">
        <w:rPr>
          <w:rFonts w:cs="Arial"/>
          <w:szCs w:val="24"/>
        </w:rPr>
        <w:t>89</w:t>
      </w:r>
      <w:r w:rsidRPr="005C6F49">
        <w:rPr>
          <w:rFonts w:cs="Arial"/>
          <w:szCs w:val="24"/>
        </w:rPr>
        <w:t xml:space="preserve">, de propriedade de Honório Inácio </w:t>
      </w:r>
      <w:proofErr w:type="spellStart"/>
      <w:r w:rsidRPr="005C6F49">
        <w:rPr>
          <w:rFonts w:cs="Arial"/>
          <w:szCs w:val="24"/>
        </w:rPr>
        <w:t>Groth</w:t>
      </w:r>
      <w:proofErr w:type="spellEnd"/>
      <w:r w:rsidRPr="005C6F49">
        <w:rPr>
          <w:rFonts w:cs="Arial"/>
          <w:szCs w:val="24"/>
        </w:rPr>
        <w:t>, fechando a descrição do perímetro.</w:t>
      </w:r>
    </w:p>
    <w:p w14:paraId="45A14D41" w14:textId="77777777" w:rsidR="004403D8" w:rsidRPr="0098517D" w:rsidRDefault="004403D8" w:rsidP="0098517D">
      <w:pPr>
        <w:spacing w:after="0" w:line="360" w:lineRule="auto"/>
        <w:ind w:firstLine="708"/>
        <w:jc w:val="both"/>
        <w:rPr>
          <w:rFonts w:cs="Arial"/>
        </w:rPr>
      </w:pPr>
    </w:p>
    <w:p w14:paraId="581D81FD" w14:textId="74B07CF9" w:rsidR="0098517D" w:rsidRDefault="004403D8" w:rsidP="0098517D">
      <w:pPr>
        <w:spacing w:after="0" w:line="360" w:lineRule="auto"/>
        <w:ind w:firstLine="907"/>
        <w:jc w:val="right"/>
        <w:rPr>
          <w:rFonts w:cs="Arial"/>
          <w:szCs w:val="24"/>
        </w:rPr>
      </w:pPr>
      <w:r>
        <w:rPr>
          <w:rFonts w:cs="Arial"/>
          <w:szCs w:val="24"/>
        </w:rPr>
        <w:t>Tunápolis</w:t>
      </w:r>
      <w:r w:rsidR="00FF5356">
        <w:rPr>
          <w:rFonts w:cs="Arial"/>
          <w:szCs w:val="24"/>
        </w:rPr>
        <w:t xml:space="preserve"> – SC, </w:t>
      </w:r>
      <w:r w:rsidR="00971E86">
        <w:rPr>
          <w:rFonts w:cs="Arial"/>
          <w:szCs w:val="24"/>
        </w:rPr>
        <w:t>20</w:t>
      </w:r>
      <w:r w:rsidR="0098517D">
        <w:rPr>
          <w:rFonts w:cs="Arial"/>
          <w:szCs w:val="24"/>
        </w:rPr>
        <w:t xml:space="preserve"> de </w:t>
      </w:r>
      <w:r w:rsidR="005C6F49">
        <w:rPr>
          <w:rFonts w:cs="Arial"/>
          <w:szCs w:val="24"/>
        </w:rPr>
        <w:t>març</w:t>
      </w:r>
      <w:r w:rsidR="0098517D">
        <w:rPr>
          <w:rFonts w:cs="Arial"/>
          <w:szCs w:val="24"/>
        </w:rPr>
        <w:t>o</w:t>
      </w:r>
      <w:r w:rsidR="00FF5356">
        <w:rPr>
          <w:rFonts w:cs="Arial"/>
          <w:szCs w:val="24"/>
        </w:rPr>
        <w:t xml:space="preserve"> de 202</w:t>
      </w:r>
      <w:r w:rsidR="005C6F49">
        <w:rPr>
          <w:rFonts w:cs="Arial"/>
          <w:szCs w:val="24"/>
        </w:rPr>
        <w:t>4</w:t>
      </w:r>
      <w:r w:rsidR="00FF5356">
        <w:rPr>
          <w:rFonts w:cs="Arial"/>
          <w:szCs w:val="24"/>
        </w:rPr>
        <w:t>.</w:t>
      </w:r>
    </w:p>
    <w:p w14:paraId="7F10BCC5" w14:textId="193610D9" w:rsidR="0098517D" w:rsidRDefault="0098517D" w:rsidP="0098517D">
      <w:pPr>
        <w:spacing w:after="0" w:line="360" w:lineRule="auto"/>
        <w:ind w:firstLine="907"/>
        <w:jc w:val="right"/>
        <w:rPr>
          <w:rFonts w:cs="Arial"/>
          <w:szCs w:val="24"/>
        </w:rPr>
      </w:pPr>
    </w:p>
    <w:p w14:paraId="4A310A08" w14:textId="77777777" w:rsidR="005F3426" w:rsidRPr="005C547F" w:rsidRDefault="005F3426" w:rsidP="0098517D">
      <w:pPr>
        <w:spacing w:after="0" w:line="360" w:lineRule="auto"/>
        <w:ind w:firstLine="907"/>
        <w:jc w:val="right"/>
        <w:rPr>
          <w:rFonts w:cs="Arial"/>
          <w:szCs w:val="24"/>
        </w:rPr>
      </w:pPr>
    </w:p>
    <w:p w14:paraId="4026C70E" w14:textId="77777777" w:rsidR="006567FD" w:rsidRPr="002D4E1F" w:rsidRDefault="006567FD" w:rsidP="0098517D">
      <w:pPr>
        <w:spacing w:after="0" w:line="276" w:lineRule="auto"/>
        <w:ind w:firstLine="907"/>
        <w:jc w:val="center"/>
        <w:rPr>
          <w:rFonts w:cs="Arial"/>
          <w:szCs w:val="24"/>
          <w:lang w:val="en-US"/>
        </w:rPr>
      </w:pPr>
      <w:r w:rsidRPr="002D4E1F">
        <w:rPr>
          <w:rFonts w:cs="Arial"/>
          <w:szCs w:val="24"/>
          <w:lang w:val="en-US"/>
        </w:rPr>
        <w:t>___________________________</w:t>
      </w:r>
    </w:p>
    <w:p w14:paraId="2AAF36BC" w14:textId="77777777" w:rsidR="006567FD" w:rsidRPr="002D4E1F" w:rsidRDefault="006567FD" w:rsidP="0098517D">
      <w:pPr>
        <w:spacing w:after="0" w:line="276" w:lineRule="auto"/>
        <w:ind w:firstLine="907"/>
        <w:jc w:val="center"/>
        <w:rPr>
          <w:rFonts w:cs="Arial"/>
          <w:b/>
          <w:bCs/>
          <w:szCs w:val="24"/>
          <w:lang w:val="en-US"/>
        </w:rPr>
      </w:pPr>
      <w:r w:rsidRPr="002D4E1F">
        <w:rPr>
          <w:rFonts w:cs="Arial"/>
          <w:b/>
          <w:bCs/>
          <w:szCs w:val="24"/>
          <w:lang w:val="en-US"/>
        </w:rPr>
        <w:t>Eduardo Lauschner</w:t>
      </w:r>
    </w:p>
    <w:p w14:paraId="1ED38B30" w14:textId="77777777" w:rsidR="006567FD" w:rsidRPr="002D4E1F" w:rsidRDefault="006567FD" w:rsidP="0098517D">
      <w:pPr>
        <w:spacing w:after="0" w:line="276" w:lineRule="auto"/>
        <w:ind w:firstLine="907"/>
        <w:jc w:val="center"/>
        <w:rPr>
          <w:rFonts w:cs="Arial"/>
          <w:szCs w:val="24"/>
          <w:lang w:val="en-US"/>
        </w:rPr>
      </w:pPr>
      <w:r w:rsidRPr="002D4E1F">
        <w:rPr>
          <w:rFonts w:cs="Arial"/>
          <w:szCs w:val="24"/>
          <w:lang w:val="en-US"/>
        </w:rPr>
        <w:t>Eng. Civil CREA-SC 072805-2</w:t>
      </w:r>
    </w:p>
    <w:p w14:paraId="348F6F74" w14:textId="77777777" w:rsidR="004403D8" w:rsidRPr="002D4E1F" w:rsidRDefault="004403D8">
      <w:pPr>
        <w:rPr>
          <w:rFonts w:cs="Arial"/>
          <w:szCs w:val="24"/>
          <w:lang w:val="en-US"/>
        </w:rPr>
      </w:pPr>
      <w:r w:rsidRPr="002D4E1F">
        <w:rPr>
          <w:rFonts w:cs="Arial"/>
          <w:szCs w:val="24"/>
          <w:lang w:val="en-US"/>
        </w:rPr>
        <w:br w:type="page"/>
      </w:r>
    </w:p>
    <w:p w14:paraId="7DB385C3" w14:textId="77777777" w:rsidR="004403D8" w:rsidRPr="002D4E1F" w:rsidRDefault="004403D8" w:rsidP="0098517D">
      <w:pPr>
        <w:spacing w:after="0" w:line="276" w:lineRule="auto"/>
        <w:ind w:firstLine="907"/>
        <w:jc w:val="center"/>
        <w:rPr>
          <w:rFonts w:cs="Arial"/>
          <w:szCs w:val="24"/>
          <w:lang w:val="en-US"/>
        </w:rPr>
      </w:pPr>
    </w:p>
    <w:p w14:paraId="6B1F74C3" w14:textId="77777777" w:rsidR="00406030" w:rsidRPr="005C547F" w:rsidRDefault="00406030" w:rsidP="00406030">
      <w:pPr>
        <w:spacing w:after="0" w:line="276" w:lineRule="auto"/>
        <w:rPr>
          <w:rFonts w:eastAsia="DejaVu Sans" w:cs="Arial"/>
          <w:i/>
          <w:iCs/>
          <w:kern w:val="3"/>
          <w:szCs w:val="24"/>
          <w:lang w:eastAsia="zh-CN" w:bidi="hi-IN"/>
        </w:rPr>
      </w:pPr>
      <w:r>
        <w:rPr>
          <w:rFonts w:eastAsia="DejaVu Sans" w:cs="Arial"/>
          <w:i/>
          <w:iCs/>
          <w:kern w:val="3"/>
          <w:szCs w:val="24"/>
          <w:lang w:eastAsia="zh-CN" w:bidi="hi-IN"/>
        </w:rPr>
        <w:t>A Prefei</w:t>
      </w:r>
      <w:r w:rsidR="00B3164C">
        <w:rPr>
          <w:rFonts w:eastAsia="DejaVu Sans" w:cs="Arial"/>
          <w:i/>
          <w:iCs/>
          <w:kern w:val="3"/>
          <w:szCs w:val="24"/>
          <w:lang w:eastAsia="zh-CN" w:bidi="hi-IN"/>
        </w:rPr>
        <w:t>tura Municipal de Tunápolis</w:t>
      </w:r>
    </w:p>
    <w:p w14:paraId="30CF3E79" w14:textId="77777777" w:rsidR="00406030" w:rsidRPr="005C547F" w:rsidRDefault="00406030" w:rsidP="00406030">
      <w:pPr>
        <w:widowControl w:val="0"/>
        <w:suppressAutoHyphens/>
        <w:autoSpaceDN w:val="0"/>
        <w:spacing w:after="0" w:line="276" w:lineRule="auto"/>
        <w:textAlignment w:val="baseline"/>
        <w:rPr>
          <w:rFonts w:eastAsia="DejaVu Sans" w:cs="Arial"/>
          <w:kern w:val="3"/>
          <w:szCs w:val="24"/>
          <w:u w:val="single"/>
          <w:lang w:eastAsia="zh-CN" w:bidi="hi-IN"/>
        </w:rPr>
      </w:pPr>
    </w:p>
    <w:p w14:paraId="199C7583" w14:textId="77777777" w:rsidR="00406030" w:rsidRPr="005C547F" w:rsidRDefault="00406030" w:rsidP="0040603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DejaVu Sans" w:cs="Arial"/>
          <w:b/>
          <w:bCs/>
          <w:kern w:val="3"/>
          <w:szCs w:val="24"/>
          <w:lang w:eastAsia="zh-CN" w:bidi="hi-IN"/>
        </w:rPr>
      </w:pPr>
      <w:r w:rsidRPr="005C547F">
        <w:rPr>
          <w:rFonts w:eastAsia="DejaVu Sans" w:cs="Arial"/>
          <w:b/>
          <w:bCs/>
          <w:kern w:val="3"/>
          <w:sz w:val="28"/>
          <w:szCs w:val="28"/>
          <w:lang w:eastAsia="zh-CN" w:bidi="hi-IN"/>
        </w:rPr>
        <w:t>REQUERIMENTO</w:t>
      </w:r>
    </w:p>
    <w:p w14:paraId="2254D5FE" w14:textId="77777777" w:rsidR="00406030" w:rsidRPr="005C547F" w:rsidRDefault="00406030" w:rsidP="0040603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DejaVu Sans" w:cs="Arial"/>
          <w:b/>
          <w:bCs/>
          <w:kern w:val="3"/>
          <w:szCs w:val="24"/>
          <w:lang w:eastAsia="zh-CN" w:bidi="hi-IN"/>
        </w:rPr>
      </w:pPr>
    </w:p>
    <w:p w14:paraId="2BA23BFA" w14:textId="7F7BA6B3" w:rsidR="00406030" w:rsidRPr="005C547F" w:rsidRDefault="00406030" w:rsidP="00B3164C">
      <w:pPr>
        <w:pStyle w:val="Standard"/>
        <w:spacing w:line="360" w:lineRule="auto"/>
        <w:jc w:val="both"/>
        <w:rPr>
          <w:rFonts w:cs="Arial"/>
        </w:rPr>
      </w:pPr>
      <w:r w:rsidRPr="005C547F">
        <w:rPr>
          <w:rFonts w:cs="Arial"/>
        </w:rPr>
        <w:tab/>
      </w:r>
      <w:r w:rsidR="00CC40A4">
        <w:rPr>
          <w:rFonts w:cs="Arial"/>
          <w:b/>
        </w:rPr>
        <w:t>SCHROEDER &amp; ENGLER COMÉRCIO DE COMBUSTÍVEIS LTDA.</w:t>
      </w:r>
      <w:r w:rsidR="00B3164C" w:rsidRPr="00A952B7">
        <w:rPr>
          <w:rFonts w:eastAsia="Batang" w:cs="Arial"/>
          <w:b/>
          <w:bCs/>
        </w:rPr>
        <w:t xml:space="preserve">, </w:t>
      </w:r>
      <w:r w:rsidR="00CC40A4">
        <w:rPr>
          <w:rFonts w:eastAsia="Batang" w:cs="Arial"/>
          <w:bCs/>
        </w:rPr>
        <w:t>pessoa jurídica de direito privado, inscrita no CNPJ</w:t>
      </w:r>
      <w:r w:rsidR="00B3164C" w:rsidRPr="00A952B7">
        <w:rPr>
          <w:rFonts w:eastAsia="Batang" w:cs="Arial"/>
          <w:bCs/>
        </w:rPr>
        <w:t xml:space="preserve"> nº</w:t>
      </w:r>
      <w:r w:rsidR="00CC40A4">
        <w:rPr>
          <w:rFonts w:eastAsia="Batang" w:cs="Arial"/>
          <w:bCs/>
        </w:rPr>
        <w:t>31.384.257/0001-18</w:t>
      </w:r>
      <w:r w:rsidR="00B3164C">
        <w:rPr>
          <w:rFonts w:eastAsia="Batang" w:cs="Arial"/>
          <w:bCs/>
        </w:rPr>
        <w:t xml:space="preserve">, </w:t>
      </w:r>
      <w:r w:rsidR="00CC40A4">
        <w:rPr>
          <w:rFonts w:eastAsia="Batang" w:cs="Arial"/>
          <w:bCs/>
        </w:rPr>
        <w:t>com sede</w:t>
      </w:r>
      <w:r w:rsidR="00B3164C">
        <w:rPr>
          <w:rFonts w:eastAsia="Batang" w:cs="Arial"/>
          <w:bCs/>
        </w:rPr>
        <w:t xml:space="preserve"> na </w:t>
      </w:r>
      <w:r w:rsidR="00CC40A4">
        <w:rPr>
          <w:rFonts w:eastAsia="Batang" w:cs="Arial"/>
          <w:bCs/>
        </w:rPr>
        <w:t>Rodovia SC-496, s/n°, km 23,50, interior, no município de Tunápolis, SC</w:t>
      </w:r>
      <w:r w:rsidR="00B3164C">
        <w:rPr>
          <w:rFonts w:eastAsia="Batang" w:cs="Arial"/>
          <w:bCs/>
        </w:rPr>
        <w:t>,</w:t>
      </w:r>
      <w:r w:rsidR="00B3164C" w:rsidRPr="00A952B7">
        <w:rPr>
          <w:rFonts w:eastAsia="Batang" w:cs="Arial"/>
          <w:bCs/>
        </w:rPr>
        <w:t xml:space="preserve"> </w:t>
      </w:r>
      <w:r w:rsidR="00B3164C" w:rsidRPr="00A952B7">
        <w:rPr>
          <w:rFonts w:eastAsia="Batang" w:cs="Arial"/>
        </w:rPr>
        <w:t>na qualidade de proprietári</w:t>
      </w:r>
      <w:r w:rsidR="00CC40A4">
        <w:rPr>
          <w:rFonts w:eastAsia="Batang" w:cs="Arial"/>
        </w:rPr>
        <w:t>a</w:t>
      </w:r>
      <w:r w:rsidR="00B3164C">
        <w:rPr>
          <w:rFonts w:eastAsia="Batang" w:cs="Arial"/>
          <w:bCs/>
        </w:rPr>
        <w:t xml:space="preserve"> </w:t>
      </w:r>
      <w:r w:rsidR="00B3164C" w:rsidRPr="00A952B7">
        <w:rPr>
          <w:rFonts w:cs="Arial"/>
          <w:lang w:eastAsia="pt-BR"/>
        </w:rPr>
        <w:t>d</w:t>
      </w:r>
      <w:r w:rsidR="00CC40A4">
        <w:rPr>
          <w:rFonts w:cs="Arial"/>
          <w:lang w:eastAsia="pt-BR"/>
        </w:rPr>
        <w:t>o</w:t>
      </w:r>
      <w:r w:rsidR="00B3164C" w:rsidRPr="00A952B7">
        <w:rPr>
          <w:rFonts w:cs="Arial"/>
          <w:lang w:eastAsia="pt-BR"/>
        </w:rPr>
        <w:t xml:space="preserve"> </w:t>
      </w:r>
      <w:r w:rsidR="00CC40A4">
        <w:rPr>
          <w:rFonts w:cs="Arial"/>
          <w:b/>
          <w:lang w:eastAsia="pt-BR"/>
        </w:rPr>
        <w:t>LOTE RURAL N°01-A</w:t>
      </w:r>
      <w:r w:rsidR="00B3164C">
        <w:rPr>
          <w:rFonts w:cs="Arial"/>
          <w:b/>
        </w:rPr>
        <w:t>, com área de 2.</w:t>
      </w:r>
      <w:r w:rsidR="00CC40A4">
        <w:rPr>
          <w:rFonts w:cs="Arial"/>
          <w:b/>
        </w:rPr>
        <w:t>068</w:t>
      </w:r>
      <w:r w:rsidR="00B3164C">
        <w:rPr>
          <w:rFonts w:cs="Arial"/>
          <w:b/>
        </w:rPr>
        <w:t>,</w:t>
      </w:r>
      <w:r w:rsidR="00CC40A4">
        <w:rPr>
          <w:rFonts w:cs="Arial"/>
          <w:b/>
        </w:rPr>
        <w:t>5</w:t>
      </w:r>
      <w:r w:rsidR="00B3164C">
        <w:rPr>
          <w:rFonts w:cs="Arial"/>
          <w:b/>
        </w:rPr>
        <w:t>0m²,</w:t>
      </w:r>
      <w:r w:rsidR="00B3164C" w:rsidRPr="00A952B7">
        <w:rPr>
          <w:rFonts w:cs="Arial"/>
        </w:rPr>
        <w:t xml:space="preserve"> </w:t>
      </w:r>
      <w:r w:rsidR="00CC40A4">
        <w:rPr>
          <w:rFonts w:cs="Arial"/>
        </w:rPr>
        <w:t xml:space="preserve">sem benfeitorias, </w:t>
      </w:r>
      <w:r w:rsidR="00B3164C" w:rsidRPr="00A952B7">
        <w:rPr>
          <w:rFonts w:cs="Arial"/>
        </w:rPr>
        <w:t xml:space="preserve">registrado no Registro de Imóveis de Itapiranga, sob </w:t>
      </w:r>
      <w:r w:rsidR="00B3164C" w:rsidRPr="00A952B7">
        <w:rPr>
          <w:rFonts w:cs="Arial"/>
          <w:b/>
        </w:rPr>
        <w:t>matrícula nº1</w:t>
      </w:r>
      <w:r w:rsidR="00CC40A4">
        <w:rPr>
          <w:rFonts w:cs="Arial"/>
          <w:b/>
        </w:rPr>
        <w:t>6</w:t>
      </w:r>
      <w:r w:rsidR="00B3164C">
        <w:rPr>
          <w:rFonts w:cs="Arial"/>
          <w:b/>
        </w:rPr>
        <w:t>.</w:t>
      </w:r>
      <w:r w:rsidR="00CC40A4">
        <w:rPr>
          <w:rFonts w:cs="Arial"/>
          <w:b/>
        </w:rPr>
        <w:t>7</w:t>
      </w:r>
      <w:r w:rsidR="00B3164C">
        <w:rPr>
          <w:rFonts w:cs="Arial"/>
          <w:b/>
        </w:rPr>
        <w:t>92</w:t>
      </w:r>
      <w:r w:rsidR="00B3164C" w:rsidRPr="00A952B7">
        <w:rPr>
          <w:rFonts w:cs="Arial"/>
        </w:rPr>
        <w:t>,</w:t>
      </w:r>
      <w:r w:rsidRPr="005C547F">
        <w:rPr>
          <w:rFonts w:cs="Arial"/>
          <w:b/>
        </w:rPr>
        <w:t xml:space="preserve"> </w:t>
      </w:r>
      <w:r w:rsidRPr="005C547F">
        <w:rPr>
          <w:rFonts w:cs="Arial"/>
          <w:bCs/>
        </w:rPr>
        <w:t>vem requerer a</w:t>
      </w:r>
      <w:r w:rsidRPr="005C547F">
        <w:rPr>
          <w:rFonts w:cs="Arial"/>
        </w:rPr>
        <w:t xml:space="preserve"> </w:t>
      </w:r>
      <w:r>
        <w:rPr>
          <w:rFonts w:cs="Arial"/>
          <w:b/>
        </w:rPr>
        <w:t>INCLUSÃO NO PERÍMETRO URBANO</w:t>
      </w:r>
      <w:r w:rsidRPr="00243674">
        <w:rPr>
          <w:rFonts w:cs="Arial"/>
          <w:b/>
        </w:rPr>
        <w:t>,</w:t>
      </w:r>
      <w:r w:rsidRPr="005C547F">
        <w:rPr>
          <w:rFonts w:cs="Arial"/>
        </w:rPr>
        <w:t xml:space="preserve"> do imóvel acima</w:t>
      </w:r>
      <w:r>
        <w:rPr>
          <w:rFonts w:cs="Arial"/>
        </w:rPr>
        <w:t xml:space="preserve"> citado</w:t>
      </w:r>
      <w:r w:rsidRPr="005C547F">
        <w:rPr>
          <w:rFonts w:cs="Arial"/>
        </w:rPr>
        <w:t>, conforme descrição no memorial descritivo em anexo.</w:t>
      </w:r>
    </w:p>
    <w:p w14:paraId="09E3C356" w14:textId="77777777" w:rsidR="00406030" w:rsidRDefault="00406030" w:rsidP="0040603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DejaVu Sans" w:cs="Arial"/>
          <w:kern w:val="3"/>
          <w:szCs w:val="24"/>
          <w:lang w:eastAsia="zh-CN" w:bidi="hi-IN"/>
        </w:rPr>
      </w:pPr>
    </w:p>
    <w:p w14:paraId="01C961BC" w14:textId="77777777" w:rsidR="00406030" w:rsidRPr="005C547F" w:rsidRDefault="00406030" w:rsidP="0040603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DejaVu Sans" w:cs="Arial"/>
          <w:kern w:val="3"/>
          <w:szCs w:val="24"/>
          <w:lang w:eastAsia="zh-CN" w:bidi="hi-IN"/>
        </w:rPr>
      </w:pPr>
      <w:r w:rsidRPr="005C547F">
        <w:rPr>
          <w:rFonts w:eastAsia="DejaVu Sans" w:cs="Arial"/>
          <w:kern w:val="3"/>
          <w:szCs w:val="24"/>
          <w:lang w:eastAsia="zh-CN" w:bidi="hi-IN"/>
        </w:rPr>
        <w:tab/>
        <w:t>Nestes termos, pede deferimento.</w:t>
      </w:r>
    </w:p>
    <w:p w14:paraId="25B71236" w14:textId="06A2B272" w:rsidR="00406030" w:rsidRDefault="00B3164C" w:rsidP="00406030">
      <w:pPr>
        <w:spacing w:after="0" w:line="276" w:lineRule="auto"/>
        <w:ind w:firstLine="907"/>
        <w:jc w:val="right"/>
        <w:rPr>
          <w:rFonts w:cs="Arial"/>
          <w:szCs w:val="24"/>
        </w:rPr>
      </w:pPr>
      <w:r>
        <w:rPr>
          <w:rFonts w:cs="Arial"/>
          <w:szCs w:val="24"/>
        </w:rPr>
        <w:t>Tunápolis</w:t>
      </w:r>
      <w:r w:rsidR="00406030">
        <w:rPr>
          <w:rFonts w:cs="Arial"/>
          <w:szCs w:val="24"/>
        </w:rPr>
        <w:t xml:space="preserve"> – SC, </w:t>
      </w:r>
      <w:r w:rsidR="00971E86">
        <w:rPr>
          <w:rFonts w:cs="Arial"/>
          <w:szCs w:val="24"/>
        </w:rPr>
        <w:t xml:space="preserve">20 </w:t>
      </w:r>
      <w:r w:rsidR="00406030">
        <w:rPr>
          <w:rFonts w:cs="Arial"/>
          <w:szCs w:val="24"/>
        </w:rPr>
        <w:t xml:space="preserve">de </w:t>
      </w:r>
      <w:r w:rsidR="00CC40A4">
        <w:rPr>
          <w:rFonts w:cs="Arial"/>
          <w:szCs w:val="24"/>
        </w:rPr>
        <w:t>março</w:t>
      </w:r>
      <w:r w:rsidR="00406030">
        <w:rPr>
          <w:rFonts w:cs="Arial"/>
          <w:szCs w:val="24"/>
        </w:rPr>
        <w:t xml:space="preserve"> de 202</w:t>
      </w:r>
      <w:r w:rsidR="00CC40A4">
        <w:rPr>
          <w:rFonts w:cs="Arial"/>
          <w:szCs w:val="24"/>
        </w:rPr>
        <w:t>4</w:t>
      </w:r>
      <w:r w:rsidR="00406030">
        <w:rPr>
          <w:rFonts w:cs="Arial"/>
          <w:szCs w:val="24"/>
        </w:rPr>
        <w:t>.</w:t>
      </w:r>
    </w:p>
    <w:p w14:paraId="7B425BD6" w14:textId="77777777" w:rsidR="006C4988" w:rsidRDefault="006C4988" w:rsidP="0098517D">
      <w:pPr>
        <w:pStyle w:val="Standard"/>
        <w:spacing w:line="360" w:lineRule="auto"/>
        <w:rPr>
          <w:rFonts w:eastAsia="Batang" w:cs="Arial"/>
          <w:bCs/>
        </w:rPr>
      </w:pPr>
    </w:p>
    <w:p w14:paraId="3BCA16C1" w14:textId="77777777" w:rsidR="00B3164C" w:rsidRDefault="00B3164C" w:rsidP="0098517D">
      <w:pPr>
        <w:pStyle w:val="Standard"/>
        <w:spacing w:line="360" w:lineRule="auto"/>
        <w:rPr>
          <w:rFonts w:eastAsia="Batang" w:cs="Arial"/>
          <w:bCs/>
        </w:rPr>
      </w:pPr>
    </w:p>
    <w:tbl>
      <w:tblPr>
        <w:tblStyle w:val="Tabelacomgrade"/>
        <w:tblW w:w="0" w:type="auto"/>
        <w:tblInd w:w="2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C40A4" w14:paraId="180EBEA5" w14:textId="77777777" w:rsidTr="00CC40A4">
        <w:tc>
          <w:tcPr>
            <w:tcW w:w="4814" w:type="dxa"/>
          </w:tcPr>
          <w:p w14:paraId="52D7C740" w14:textId="77777777" w:rsidR="00CC40A4" w:rsidRDefault="00CC40A4" w:rsidP="00CC40A4">
            <w:pPr>
              <w:pStyle w:val="Standard"/>
              <w:spacing w:line="276" w:lineRule="auto"/>
              <w:jc w:val="center"/>
              <w:rPr>
                <w:rFonts w:eastAsia="Batang" w:cs="Arial"/>
                <w:bCs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  <w:tr w:rsidR="00CC40A4" w14:paraId="186F0DC8" w14:textId="77777777" w:rsidTr="00CC40A4">
        <w:tc>
          <w:tcPr>
            <w:tcW w:w="4814" w:type="dxa"/>
          </w:tcPr>
          <w:p w14:paraId="08B4784B" w14:textId="5862D15F" w:rsidR="00CC40A4" w:rsidRDefault="00CC40A4" w:rsidP="00CC40A4">
            <w:pPr>
              <w:pStyle w:val="Standard"/>
              <w:spacing w:line="276" w:lineRule="auto"/>
              <w:jc w:val="center"/>
              <w:rPr>
                <w:rFonts w:eastAsia="Batang" w:cs="Arial"/>
                <w:bCs/>
              </w:rPr>
            </w:pPr>
            <w:r>
              <w:rPr>
                <w:rFonts w:cs="Arial"/>
                <w:b/>
              </w:rPr>
              <w:t>Schroeder &amp; Engler Comércio De Combustíveis Ltda.</w:t>
            </w:r>
          </w:p>
        </w:tc>
      </w:tr>
      <w:tr w:rsidR="00CC40A4" w14:paraId="70DE5FFB" w14:textId="77777777" w:rsidTr="00CC40A4">
        <w:tc>
          <w:tcPr>
            <w:tcW w:w="4814" w:type="dxa"/>
          </w:tcPr>
          <w:p w14:paraId="777071DE" w14:textId="451E04E5" w:rsidR="00CC40A4" w:rsidRDefault="00CC40A4" w:rsidP="00CC40A4">
            <w:pPr>
              <w:pStyle w:val="Standard"/>
              <w:spacing w:line="276" w:lineRule="auto"/>
              <w:jc w:val="center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CNPJ nº31.384.257/0001-18</w:t>
            </w:r>
          </w:p>
        </w:tc>
      </w:tr>
    </w:tbl>
    <w:p w14:paraId="1E1507BD" w14:textId="77777777" w:rsidR="00406030" w:rsidRDefault="00406030" w:rsidP="0098517D">
      <w:pPr>
        <w:pStyle w:val="Standard"/>
        <w:spacing w:line="360" w:lineRule="auto"/>
        <w:rPr>
          <w:rFonts w:eastAsia="Batang" w:cs="Arial"/>
          <w:bCs/>
        </w:rPr>
      </w:pPr>
    </w:p>
    <w:p w14:paraId="227ED129" w14:textId="77777777" w:rsidR="002D4E1F" w:rsidRPr="002D4E1F" w:rsidRDefault="002D4E1F" w:rsidP="002D4E1F">
      <w:pPr>
        <w:rPr>
          <w:lang w:eastAsia="zh-CN" w:bidi="hi-IN"/>
        </w:rPr>
      </w:pPr>
    </w:p>
    <w:p w14:paraId="659FD41E" w14:textId="77777777" w:rsidR="002D4E1F" w:rsidRPr="002D4E1F" w:rsidRDefault="002D4E1F" w:rsidP="002D4E1F">
      <w:pPr>
        <w:rPr>
          <w:lang w:eastAsia="zh-CN" w:bidi="hi-IN"/>
        </w:rPr>
      </w:pPr>
    </w:p>
    <w:p w14:paraId="7AC981D8" w14:textId="77777777" w:rsidR="002D4E1F" w:rsidRPr="002D4E1F" w:rsidRDefault="002D4E1F" w:rsidP="002D4E1F">
      <w:pPr>
        <w:rPr>
          <w:lang w:eastAsia="zh-CN" w:bidi="hi-IN"/>
        </w:rPr>
      </w:pPr>
    </w:p>
    <w:p w14:paraId="21C9CA14" w14:textId="77777777" w:rsidR="002D4E1F" w:rsidRPr="002D4E1F" w:rsidRDefault="002D4E1F" w:rsidP="002D4E1F">
      <w:pPr>
        <w:rPr>
          <w:lang w:eastAsia="zh-CN" w:bidi="hi-IN"/>
        </w:rPr>
      </w:pPr>
    </w:p>
    <w:p w14:paraId="7EEB4B63" w14:textId="77777777" w:rsidR="002D4E1F" w:rsidRPr="002D4E1F" w:rsidRDefault="002D4E1F" w:rsidP="002D4E1F">
      <w:pPr>
        <w:rPr>
          <w:lang w:eastAsia="zh-CN" w:bidi="hi-IN"/>
        </w:rPr>
      </w:pPr>
    </w:p>
    <w:p w14:paraId="661F9AD0" w14:textId="77777777" w:rsidR="002D4E1F" w:rsidRPr="002D4E1F" w:rsidRDefault="002D4E1F" w:rsidP="002D4E1F">
      <w:pPr>
        <w:rPr>
          <w:lang w:eastAsia="zh-CN" w:bidi="hi-IN"/>
        </w:rPr>
      </w:pPr>
    </w:p>
    <w:p w14:paraId="71BADE24" w14:textId="77777777" w:rsidR="002D4E1F" w:rsidRPr="002D4E1F" w:rsidRDefault="002D4E1F" w:rsidP="002D4E1F">
      <w:pPr>
        <w:rPr>
          <w:lang w:eastAsia="zh-CN" w:bidi="hi-IN"/>
        </w:rPr>
      </w:pPr>
    </w:p>
    <w:p w14:paraId="0CB399BE" w14:textId="77777777" w:rsidR="002D4E1F" w:rsidRPr="002D4E1F" w:rsidRDefault="002D4E1F" w:rsidP="002D4E1F">
      <w:pPr>
        <w:rPr>
          <w:lang w:eastAsia="zh-CN" w:bidi="hi-IN"/>
        </w:rPr>
      </w:pPr>
    </w:p>
    <w:p w14:paraId="4BA3D38B" w14:textId="77777777" w:rsidR="002D4E1F" w:rsidRPr="002D4E1F" w:rsidRDefault="002D4E1F" w:rsidP="002D4E1F">
      <w:pPr>
        <w:rPr>
          <w:lang w:eastAsia="zh-CN" w:bidi="hi-IN"/>
        </w:rPr>
      </w:pPr>
    </w:p>
    <w:p w14:paraId="3CDBD006" w14:textId="77777777" w:rsidR="002D4E1F" w:rsidRPr="002D4E1F" w:rsidRDefault="002D4E1F" w:rsidP="002D4E1F">
      <w:pPr>
        <w:rPr>
          <w:lang w:eastAsia="zh-CN" w:bidi="hi-IN"/>
        </w:rPr>
      </w:pPr>
    </w:p>
    <w:p w14:paraId="37E6E1B1" w14:textId="77777777" w:rsidR="002D4E1F" w:rsidRPr="002D4E1F" w:rsidRDefault="002D4E1F" w:rsidP="002D4E1F">
      <w:pPr>
        <w:rPr>
          <w:lang w:eastAsia="zh-CN" w:bidi="hi-IN"/>
        </w:rPr>
      </w:pPr>
    </w:p>
    <w:p w14:paraId="067FB136" w14:textId="77777777" w:rsidR="002D4E1F" w:rsidRPr="002D4E1F" w:rsidRDefault="002D4E1F" w:rsidP="002D4E1F">
      <w:pPr>
        <w:rPr>
          <w:lang w:eastAsia="zh-CN" w:bidi="hi-IN"/>
        </w:rPr>
      </w:pPr>
    </w:p>
    <w:p w14:paraId="7980A1ED" w14:textId="77777777" w:rsidR="002D4E1F" w:rsidRDefault="002D4E1F" w:rsidP="002D4E1F">
      <w:pPr>
        <w:rPr>
          <w:rFonts w:eastAsia="Batang" w:cs="Arial"/>
          <w:bCs/>
          <w:kern w:val="3"/>
          <w:szCs w:val="24"/>
          <w:lang w:eastAsia="zh-CN" w:bidi="hi-IN"/>
        </w:rPr>
      </w:pPr>
    </w:p>
    <w:p w14:paraId="2B53F6E9" w14:textId="4F3415AC" w:rsidR="002D4E1F" w:rsidRDefault="002D4E1F" w:rsidP="002D4E1F">
      <w:pPr>
        <w:tabs>
          <w:tab w:val="left" w:pos="3000"/>
        </w:tabs>
        <w:rPr>
          <w:lang w:eastAsia="zh-CN" w:bidi="hi-IN"/>
        </w:rPr>
      </w:pPr>
      <w:r>
        <w:rPr>
          <w:lang w:eastAsia="zh-CN" w:bidi="hi-IN"/>
        </w:rPr>
        <w:tab/>
      </w:r>
    </w:p>
    <w:p w14:paraId="255D355A" w14:textId="51CD63DC" w:rsidR="002D4E1F" w:rsidRPr="005C547F" w:rsidRDefault="002D4E1F" w:rsidP="002D4E1F">
      <w:pPr>
        <w:spacing w:after="0" w:line="276" w:lineRule="auto"/>
        <w:rPr>
          <w:rFonts w:eastAsia="DejaVu Sans" w:cs="Arial"/>
          <w:i/>
          <w:iCs/>
          <w:kern w:val="3"/>
          <w:szCs w:val="24"/>
          <w:lang w:eastAsia="zh-CN" w:bidi="hi-IN"/>
        </w:rPr>
      </w:pPr>
      <w:r>
        <w:rPr>
          <w:rFonts w:eastAsia="DejaVu Sans" w:cs="Arial"/>
          <w:i/>
          <w:iCs/>
          <w:kern w:val="3"/>
          <w:szCs w:val="24"/>
          <w:lang w:eastAsia="zh-CN" w:bidi="hi-IN"/>
        </w:rPr>
        <w:t xml:space="preserve">Ao Cartório de Registro de Imóveis de Itapiranga </w:t>
      </w:r>
    </w:p>
    <w:p w14:paraId="03D47DD7" w14:textId="77777777" w:rsidR="002D4E1F" w:rsidRPr="005C547F" w:rsidRDefault="002D4E1F" w:rsidP="002D4E1F">
      <w:pPr>
        <w:widowControl w:val="0"/>
        <w:suppressAutoHyphens/>
        <w:autoSpaceDN w:val="0"/>
        <w:spacing w:after="0" w:line="276" w:lineRule="auto"/>
        <w:textAlignment w:val="baseline"/>
        <w:rPr>
          <w:rFonts w:eastAsia="DejaVu Sans" w:cs="Arial"/>
          <w:kern w:val="3"/>
          <w:szCs w:val="24"/>
          <w:u w:val="single"/>
          <w:lang w:eastAsia="zh-CN" w:bidi="hi-IN"/>
        </w:rPr>
      </w:pPr>
    </w:p>
    <w:p w14:paraId="09EC4C4E" w14:textId="77777777" w:rsidR="002D4E1F" w:rsidRPr="005C547F" w:rsidRDefault="002D4E1F" w:rsidP="002D4E1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DejaVu Sans" w:cs="Arial"/>
          <w:b/>
          <w:bCs/>
          <w:kern w:val="3"/>
          <w:szCs w:val="24"/>
          <w:lang w:eastAsia="zh-CN" w:bidi="hi-IN"/>
        </w:rPr>
      </w:pPr>
      <w:r w:rsidRPr="005C547F">
        <w:rPr>
          <w:rFonts w:eastAsia="DejaVu Sans" w:cs="Arial"/>
          <w:b/>
          <w:bCs/>
          <w:kern w:val="3"/>
          <w:sz w:val="28"/>
          <w:szCs w:val="28"/>
          <w:lang w:eastAsia="zh-CN" w:bidi="hi-IN"/>
        </w:rPr>
        <w:t>REQUERIMENTO</w:t>
      </w:r>
    </w:p>
    <w:p w14:paraId="49380817" w14:textId="77777777" w:rsidR="002D4E1F" w:rsidRPr="005C547F" w:rsidRDefault="002D4E1F" w:rsidP="002D4E1F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DejaVu Sans" w:cs="Arial"/>
          <w:b/>
          <w:bCs/>
          <w:kern w:val="3"/>
          <w:szCs w:val="24"/>
          <w:lang w:eastAsia="zh-CN" w:bidi="hi-IN"/>
        </w:rPr>
      </w:pPr>
    </w:p>
    <w:p w14:paraId="059B41F3" w14:textId="0E0DE61A" w:rsidR="002D4E1F" w:rsidRPr="005C547F" w:rsidRDefault="002D4E1F" w:rsidP="002D4E1F">
      <w:pPr>
        <w:pStyle w:val="Standard"/>
        <w:spacing w:line="360" w:lineRule="auto"/>
        <w:jc w:val="both"/>
        <w:rPr>
          <w:rFonts w:cs="Arial"/>
        </w:rPr>
      </w:pPr>
      <w:r w:rsidRPr="005C547F">
        <w:rPr>
          <w:rFonts w:cs="Arial"/>
        </w:rPr>
        <w:tab/>
      </w:r>
      <w:r w:rsidR="00CC40A4">
        <w:rPr>
          <w:rFonts w:cs="Arial"/>
          <w:b/>
        </w:rPr>
        <w:t>SCHROEDER &amp; ENGLER COMÉRCIO DE COMBUSTÍVEIS LTDA.</w:t>
      </w:r>
      <w:r w:rsidR="00CC40A4" w:rsidRPr="00A952B7">
        <w:rPr>
          <w:rFonts w:eastAsia="Batang" w:cs="Arial"/>
          <w:b/>
          <w:bCs/>
        </w:rPr>
        <w:t xml:space="preserve">, </w:t>
      </w:r>
      <w:r w:rsidR="00CC40A4">
        <w:rPr>
          <w:rFonts w:eastAsia="Batang" w:cs="Arial"/>
          <w:bCs/>
        </w:rPr>
        <w:t>pessoa jurídica de direito privado, inscrita no CNPJ</w:t>
      </w:r>
      <w:r w:rsidR="00CC40A4" w:rsidRPr="00A952B7">
        <w:rPr>
          <w:rFonts w:eastAsia="Batang" w:cs="Arial"/>
          <w:bCs/>
        </w:rPr>
        <w:t xml:space="preserve"> nº</w:t>
      </w:r>
      <w:r w:rsidR="00CC40A4">
        <w:rPr>
          <w:rFonts w:eastAsia="Batang" w:cs="Arial"/>
          <w:bCs/>
        </w:rPr>
        <w:t>31.384.257/0001-18, com sede na Rodovia SC-496, s/n°, km 23,50, interior, no município de Tunápolis, SC,</w:t>
      </w:r>
      <w:r w:rsidR="00CC40A4" w:rsidRPr="00A952B7">
        <w:rPr>
          <w:rFonts w:eastAsia="Batang" w:cs="Arial"/>
          <w:bCs/>
        </w:rPr>
        <w:t xml:space="preserve"> </w:t>
      </w:r>
      <w:r w:rsidR="00CC40A4" w:rsidRPr="00A952B7">
        <w:rPr>
          <w:rFonts w:eastAsia="Batang" w:cs="Arial"/>
        </w:rPr>
        <w:t>na qualidade de proprietári</w:t>
      </w:r>
      <w:r w:rsidR="00CC40A4">
        <w:rPr>
          <w:rFonts w:eastAsia="Batang" w:cs="Arial"/>
        </w:rPr>
        <w:t>a</w:t>
      </w:r>
      <w:r w:rsidR="00CC40A4">
        <w:rPr>
          <w:rFonts w:eastAsia="Batang" w:cs="Arial"/>
          <w:bCs/>
        </w:rPr>
        <w:t xml:space="preserve"> </w:t>
      </w:r>
      <w:r w:rsidR="00CC40A4" w:rsidRPr="00A952B7">
        <w:rPr>
          <w:rFonts w:cs="Arial"/>
          <w:lang w:eastAsia="pt-BR"/>
        </w:rPr>
        <w:t>d</w:t>
      </w:r>
      <w:r w:rsidR="00CC40A4">
        <w:rPr>
          <w:rFonts w:cs="Arial"/>
          <w:lang w:eastAsia="pt-BR"/>
        </w:rPr>
        <w:t>o</w:t>
      </w:r>
      <w:r w:rsidR="00CC40A4" w:rsidRPr="00A952B7">
        <w:rPr>
          <w:rFonts w:cs="Arial"/>
          <w:lang w:eastAsia="pt-BR"/>
        </w:rPr>
        <w:t xml:space="preserve"> </w:t>
      </w:r>
      <w:r w:rsidR="00CC40A4">
        <w:rPr>
          <w:rFonts w:cs="Arial"/>
          <w:b/>
          <w:lang w:eastAsia="pt-BR"/>
        </w:rPr>
        <w:t>LOTE RURAL N°01-A</w:t>
      </w:r>
      <w:r w:rsidR="00CC40A4">
        <w:rPr>
          <w:rFonts w:cs="Arial"/>
          <w:b/>
        </w:rPr>
        <w:t>, com área de 2.068,50m²,</w:t>
      </w:r>
      <w:r w:rsidR="00CC40A4" w:rsidRPr="00A952B7">
        <w:rPr>
          <w:rFonts w:cs="Arial"/>
        </w:rPr>
        <w:t xml:space="preserve"> </w:t>
      </w:r>
      <w:r w:rsidR="00CC40A4">
        <w:rPr>
          <w:rFonts w:cs="Arial"/>
        </w:rPr>
        <w:t xml:space="preserve">sem benfeitorias, </w:t>
      </w:r>
      <w:r w:rsidR="00CC40A4" w:rsidRPr="00A952B7">
        <w:rPr>
          <w:rFonts w:cs="Arial"/>
        </w:rPr>
        <w:t xml:space="preserve">registrado no Registro de Imóveis de Itapiranga, sob </w:t>
      </w:r>
      <w:r w:rsidR="00CC40A4" w:rsidRPr="00A952B7">
        <w:rPr>
          <w:rFonts w:cs="Arial"/>
          <w:b/>
        </w:rPr>
        <w:t>matrícula nº1</w:t>
      </w:r>
      <w:r w:rsidR="00CC40A4">
        <w:rPr>
          <w:rFonts w:cs="Arial"/>
          <w:b/>
        </w:rPr>
        <w:t>6.792</w:t>
      </w:r>
      <w:r w:rsidR="00CC40A4" w:rsidRPr="00A952B7">
        <w:rPr>
          <w:rFonts w:cs="Arial"/>
        </w:rPr>
        <w:t>,</w:t>
      </w:r>
      <w:r w:rsidR="00CC40A4" w:rsidRPr="005C547F">
        <w:rPr>
          <w:rFonts w:cs="Arial"/>
          <w:b/>
        </w:rPr>
        <w:t xml:space="preserve"> </w:t>
      </w:r>
      <w:r w:rsidRPr="005C547F">
        <w:rPr>
          <w:rFonts w:cs="Arial"/>
          <w:bCs/>
        </w:rPr>
        <w:t>vem requerer a</w:t>
      </w:r>
      <w:r w:rsidRPr="005C547F">
        <w:rPr>
          <w:rFonts w:cs="Arial"/>
        </w:rPr>
        <w:t xml:space="preserve"> </w:t>
      </w:r>
      <w:r w:rsidRPr="002D4E1F">
        <w:rPr>
          <w:rFonts w:cs="Arial"/>
          <w:b/>
          <w:bCs/>
        </w:rPr>
        <w:t>AVERBAÇÃO DE</w:t>
      </w:r>
      <w:r>
        <w:rPr>
          <w:rFonts w:cs="Arial"/>
        </w:rPr>
        <w:t xml:space="preserve"> </w:t>
      </w:r>
      <w:r>
        <w:rPr>
          <w:rFonts w:cs="Arial"/>
          <w:b/>
        </w:rPr>
        <w:t>INCLUSÃO</w:t>
      </w:r>
      <w:r w:rsidR="00BD7F5B">
        <w:rPr>
          <w:rFonts w:cs="Arial"/>
          <w:b/>
        </w:rPr>
        <w:t xml:space="preserve"> DA ÁREA</w:t>
      </w:r>
      <w:r>
        <w:rPr>
          <w:rFonts w:cs="Arial"/>
          <w:b/>
        </w:rPr>
        <w:t xml:space="preserve"> NO PERÍMETRO URBANO</w:t>
      </w:r>
      <w:r w:rsidRPr="00243674">
        <w:rPr>
          <w:rFonts w:cs="Arial"/>
          <w:b/>
        </w:rPr>
        <w:t>,</w:t>
      </w:r>
      <w:r w:rsidRPr="005C547F">
        <w:rPr>
          <w:rFonts w:cs="Arial"/>
        </w:rPr>
        <w:t xml:space="preserve"> do imóvel acima</w:t>
      </w:r>
      <w:r>
        <w:rPr>
          <w:rFonts w:cs="Arial"/>
        </w:rPr>
        <w:t xml:space="preserve"> citado</w:t>
      </w:r>
      <w:r w:rsidRPr="005C547F">
        <w:rPr>
          <w:rFonts w:cs="Arial"/>
        </w:rPr>
        <w:t xml:space="preserve">, conforme </w:t>
      </w:r>
      <w:r>
        <w:rPr>
          <w:rFonts w:cs="Arial"/>
        </w:rPr>
        <w:t>lei municipal</w:t>
      </w:r>
      <w:r w:rsidRPr="005C547F">
        <w:rPr>
          <w:rFonts w:cs="Arial"/>
        </w:rPr>
        <w:t xml:space="preserve"> em anexo.</w:t>
      </w:r>
    </w:p>
    <w:p w14:paraId="303DAC25" w14:textId="77777777" w:rsidR="002D4E1F" w:rsidRDefault="002D4E1F" w:rsidP="002D4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DejaVu Sans" w:cs="Arial"/>
          <w:kern w:val="3"/>
          <w:szCs w:val="24"/>
          <w:lang w:eastAsia="zh-CN" w:bidi="hi-IN"/>
        </w:rPr>
      </w:pPr>
    </w:p>
    <w:p w14:paraId="4901C901" w14:textId="77777777" w:rsidR="002D4E1F" w:rsidRPr="005C547F" w:rsidRDefault="002D4E1F" w:rsidP="002D4E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DejaVu Sans" w:cs="Arial"/>
          <w:kern w:val="3"/>
          <w:szCs w:val="24"/>
          <w:lang w:eastAsia="zh-CN" w:bidi="hi-IN"/>
        </w:rPr>
      </w:pPr>
      <w:r w:rsidRPr="005C547F">
        <w:rPr>
          <w:rFonts w:eastAsia="DejaVu Sans" w:cs="Arial"/>
          <w:kern w:val="3"/>
          <w:szCs w:val="24"/>
          <w:lang w:eastAsia="zh-CN" w:bidi="hi-IN"/>
        </w:rPr>
        <w:tab/>
        <w:t>Nestes termos, pede deferimento.</w:t>
      </w:r>
    </w:p>
    <w:p w14:paraId="648902BA" w14:textId="5C20675B" w:rsidR="002D4E1F" w:rsidRDefault="00CC40A4" w:rsidP="002D4E1F">
      <w:pPr>
        <w:spacing w:after="0" w:line="276" w:lineRule="auto"/>
        <w:ind w:firstLine="907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Tunápolis – SC, </w:t>
      </w:r>
      <w:r w:rsidR="00971E86">
        <w:rPr>
          <w:rFonts w:cs="Arial"/>
          <w:szCs w:val="24"/>
        </w:rPr>
        <w:t>20</w:t>
      </w:r>
      <w:r w:rsidR="002D4E1F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</w:t>
      </w:r>
      <w:r w:rsidR="002D4E1F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4</w:t>
      </w:r>
      <w:r w:rsidR="002D4E1F">
        <w:rPr>
          <w:rFonts w:cs="Arial"/>
          <w:szCs w:val="24"/>
        </w:rPr>
        <w:t>.</w:t>
      </w:r>
    </w:p>
    <w:p w14:paraId="773A91D4" w14:textId="77777777" w:rsidR="002D4E1F" w:rsidRDefault="002D4E1F" w:rsidP="002D4E1F">
      <w:pPr>
        <w:pStyle w:val="Standard"/>
        <w:spacing w:line="360" w:lineRule="auto"/>
        <w:rPr>
          <w:rFonts w:eastAsia="Batang" w:cs="Arial"/>
          <w:bCs/>
        </w:rPr>
      </w:pPr>
    </w:p>
    <w:p w14:paraId="475EE6D2" w14:textId="77777777" w:rsidR="00CC40A4" w:rsidRDefault="00CC40A4" w:rsidP="00CC40A4">
      <w:pPr>
        <w:pStyle w:val="Standard"/>
        <w:spacing w:line="360" w:lineRule="auto"/>
        <w:rPr>
          <w:rFonts w:eastAsia="Batang" w:cs="Arial"/>
          <w:bCs/>
        </w:rPr>
      </w:pPr>
    </w:p>
    <w:tbl>
      <w:tblPr>
        <w:tblStyle w:val="Tabelacomgrade"/>
        <w:tblW w:w="0" w:type="auto"/>
        <w:tblInd w:w="2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C40A4" w14:paraId="41E480F2" w14:textId="77777777" w:rsidTr="003651C2">
        <w:tc>
          <w:tcPr>
            <w:tcW w:w="4814" w:type="dxa"/>
          </w:tcPr>
          <w:p w14:paraId="1EC9E1B4" w14:textId="77777777" w:rsidR="00CC40A4" w:rsidRDefault="00CC40A4" w:rsidP="003651C2">
            <w:pPr>
              <w:pStyle w:val="Standard"/>
              <w:spacing w:line="276" w:lineRule="auto"/>
              <w:jc w:val="center"/>
              <w:rPr>
                <w:rFonts w:eastAsia="Batang" w:cs="Arial"/>
                <w:bCs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  <w:tr w:rsidR="00CC40A4" w14:paraId="33ADF881" w14:textId="77777777" w:rsidTr="003651C2">
        <w:tc>
          <w:tcPr>
            <w:tcW w:w="4814" w:type="dxa"/>
          </w:tcPr>
          <w:p w14:paraId="7633937C" w14:textId="77777777" w:rsidR="00CC40A4" w:rsidRDefault="00CC40A4" w:rsidP="003651C2">
            <w:pPr>
              <w:pStyle w:val="Standard"/>
              <w:spacing w:line="276" w:lineRule="auto"/>
              <w:jc w:val="center"/>
              <w:rPr>
                <w:rFonts w:eastAsia="Batang" w:cs="Arial"/>
                <w:bCs/>
              </w:rPr>
            </w:pPr>
            <w:r>
              <w:rPr>
                <w:rFonts w:cs="Arial"/>
                <w:b/>
              </w:rPr>
              <w:t>Schroeder &amp; Engler Comércio De Combustíveis Ltda.</w:t>
            </w:r>
          </w:p>
        </w:tc>
      </w:tr>
      <w:tr w:rsidR="00CC40A4" w14:paraId="46AD0C76" w14:textId="77777777" w:rsidTr="003651C2">
        <w:tc>
          <w:tcPr>
            <w:tcW w:w="4814" w:type="dxa"/>
          </w:tcPr>
          <w:p w14:paraId="34233B77" w14:textId="77777777" w:rsidR="00CC40A4" w:rsidRDefault="00CC40A4" w:rsidP="003651C2">
            <w:pPr>
              <w:pStyle w:val="Standard"/>
              <w:spacing w:line="276" w:lineRule="auto"/>
              <w:jc w:val="center"/>
              <w:rPr>
                <w:rFonts w:eastAsia="Batang" w:cs="Arial"/>
                <w:bCs/>
              </w:rPr>
            </w:pPr>
            <w:r>
              <w:rPr>
                <w:rFonts w:eastAsia="Batang" w:cs="Arial"/>
                <w:bCs/>
              </w:rPr>
              <w:t>CNPJ nº31.384.257/0001-18</w:t>
            </w:r>
          </w:p>
        </w:tc>
      </w:tr>
    </w:tbl>
    <w:p w14:paraId="77C3E899" w14:textId="77777777" w:rsidR="00CC40A4" w:rsidRDefault="00CC40A4" w:rsidP="00CC40A4">
      <w:pPr>
        <w:pStyle w:val="Standard"/>
        <w:spacing w:line="360" w:lineRule="auto"/>
        <w:rPr>
          <w:rFonts w:eastAsia="Batang" w:cs="Arial"/>
          <w:bCs/>
        </w:rPr>
      </w:pPr>
    </w:p>
    <w:p w14:paraId="00B470EF" w14:textId="77777777" w:rsidR="002D4E1F" w:rsidRPr="002D4E1F" w:rsidRDefault="002D4E1F" w:rsidP="002D4E1F">
      <w:pPr>
        <w:tabs>
          <w:tab w:val="left" w:pos="3000"/>
        </w:tabs>
        <w:rPr>
          <w:lang w:eastAsia="zh-CN" w:bidi="hi-IN"/>
        </w:rPr>
      </w:pPr>
    </w:p>
    <w:sectPr w:rsidR="002D4E1F" w:rsidRPr="002D4E1F" w:rsidSect="0098517D">
      <w:headerReference w:type="default" r:id="rId7"/>
      <w:footerReference w:type="default" r:id="rId8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6370B" w14:textId="77777777" w:rsidR="00DA0EAE" w:rsidRDefault="00DA0EAE" w:rsidP="005D3BCF">
      <w:pPr>
        <w:spacing w:after="0" w:line="240" w:lineRule="auto"/>
      </w:pPr>
      <w:r>
        <w:separator/>
      </w:r>
    </w:p>
  </w:endnote>
  <w:endnote w:type="continuationSeparator" w:id="0">
    <w:p w14:paraId="657AF756" w14:textId="77777777" w:rsidR="00DA0EAE" w:rsidRDefault="00DA0EAE" w:rsidP="005D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314A" w14:textId="77777777" w:rsidR="005D3BCF" w:rsidRDefault="005D3BCF" w:rsidP="005D3BCF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ALIANCER ENGENHARIA E TOPOGRAFIA – Rua João Castilho, 258, Sala 09, Centro, Tunápolis, SC</w:t>
    </w:r>
  </w:p>
  <w:p w14:paraId="0018860E" w14:textId="77777777" w:rsidR="005D3BCF" w:rsidRPr="007220E5" w:rsidRDefault="005D3BCF" w:rsidP="005D3BCF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Fone: (49) 991461805 – e-mail: engenharia@aliancer.com.br</w:t>
    </w:r>
  </w:p>
  <w:p w14:paraId="47DB73F8" w14:textId="77777777" w:rsidR="005D3BCF" w:rsidRDefault="005D3B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9256" w14:textId="77777777" w:rsidR="00DA0EAE" w:rsidRDefault="00DA0EAE" w:rsidP="005D3BCF">
      <w:pPr>
        <w:spacing w:after="0" w:line="240" w:lineRule="auto"/>
      </w:pPr>
      <w:r>
        <w:separator/>
      </w:r>
    </w:p>
  </w:footnote>
  <w:footnote w:type="continuationSeparator" w:id="0">
    <w:p w14:paraId="62F6F69A" w14:textId="77777777" w:rsidR="00DA0EAE" w:rsidRDefault="00DA0EAE" w:rsidP="005D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331D" w14:textId="77777777" w:rsidR="005D3BCF" w:rsidRDefault="005D3BCF" w:rsidP="005D3BCF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59B6B708" wp14:editId="51988DE3">
          <wp:extent cx="942975" cy="550069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0" t="24001" r="4601" b="23000"/>
                  <a:stretch>
                    <a:fillRect/>
                  </a:stretch>
                </pic:blipFill>
                <pic:spPr bwMode="auto">
                  <a:xfrm>
                    <a:off x="0" y="0"/>
                    <a:ext cx="951117" cy="55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28287" w14:textId="77777777" w:rsidR="005D3BCF" w:rsidRDefault="005D3BCF" w:rsidP="005D3BCF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9CD"/>
    <w:multiLevelType w:val="hybridMultilevel"/>
    <w:tmpl w:val="F64E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54FB8"/>
    <w:multiLevelType w:val="hybridMultilevel"/>
    <w:tmpl w:val="36024F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0BBE"/>
    <w:multiLevelType w:val="hybridMultilevel"/>
    <w:tmpl w:val="0D221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A3B6D"/>
    <w:multiLevelType w:val="hybridMultilevel"/>
    <w:tmpl w:val="1A94E93E"/>
    <w:lvl w:ilvl="0" w:tplc="0416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CF"/>
    <w:rsid w:val="0020751C"/>
    <w:rsid w:val="002D4E1F"/>
    <w:rsid w:val="002F75CF"/>
    <w:rsid w:val="003719D1"/>
    <w:rsid w:val="00406030"/>
    <w:rsid w:val="00423BCD"/>
    <w:rsid w:val="004258CD"/>
    <w:rsid w:val="004403D8"/>
    <w:rsid w:val="004855DF"/>
    <w:rsid w:val="0053662A"/>
    <w:rsid w:val="00586B07"/>
    <w:rsid w:val="005C6F49"/>
    <w:rsid w:val="005D3BCF"/>
    <w:rsid w:val="005F3426"/>
    <w:rsid w:val="006567FD"/>
    <w:rsid w:val="006852DC"/>
    <w:rsid w:val="006C4988"/>
    <w:rsid w:val="007A4286"/>
    <w:rsid w:val="008149D9"/>
    <w:rsid w:val="00860D3C"/>
    <w:rsid w:val="008A3AB9"/>
    <w:rsid w:val="008B3323"/>
    <w:rsid w:val="009625DF"/>
    <w:rsid w:val="00971E86"/>
    <w:rsid w:val="0098517D"/>
    <w:rsid w:val="009A4E20"/>
    <w:rsid w:val="00A54336"/>
    <w:rsid w:val="00AE077B"/>
    <w:rsid w:val="00B3164C"/>
    <w:rsid w:val="00BD7F5B"/>
    <w:rsid w:val="00C57046"/>
    <w:rsid w:val="00C63F7A"/>
    <w:rsid w:val="00CC40A4"/>
    <w:rsid w:val="00CD4582"/>
    <w:rsid w:val="00DA0EAE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0FDF"/>
  <w15:chartTrackingRefBased/>
  <w15:docId w15:val="{5493B7F9-2A7F-4259-B8EC-CE89F6BF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CF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3B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3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BC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D3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BCF"/>
    <w:rPr>
      <w:rFonts w:ascii="Arial" w:hAnsi="Arial"/>
      <w:sz w:val="24"/>
    </w:rPr>
  </w:style>
  <w:style w:type="paragraph" w:customStyle="1" w:styleId="Standard">
    <w:name w:val="Standard"/>
    <w:rsid w:val="006567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Lohit Hindi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40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13</cp:revision>
  <cp:lastPrinted>2024-03-20T19:25:00Z</cp:lastPrinted>
  <dcterms:created xsi:type="dcterms:W3CDTF">2022-12-01T11:40:00Z</dcterms:created>
  <dcterms:modified xsi:type="dcterms:W3CDTF">2024-03-20T19:25:00Z</dcterms:modified>
</cp:coreProperties>
</file>