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2F226255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262EB5">
        <w:rPr>
          <w:rFonts w:ascii="Arial" w:eastAsiaTheme="minorHAnsi" w:hAnsi="Arial" w:cs="Arial"/>
          <w:sz w:val="24"/>
          <w:szCs w:val="24"/>
        </w:rPr>
        <w:t>0</w:t>
      </w:r>
      <w:r w:rsidR="005D555A">
        <w:rPr>
          <w:rFonts w:ascii="Arial" w:eastAsiaTheme="minorHAnsi" w:hAnsi="Arial" w:cs="Arial"/>
          <w:sz w:val="24"/>
          <w:szCs w:val="24"/>
        </w:rPr>
        <w:t>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CF7D6D">
        <w:rPr>
          <w:rFonts w:ascii="Arial" w:eastAsiaTheme="minorHAnsi" w:hAnsi="Arial" w:cs="Arial"/>
          <w:sz w:val="24"/>
          <w:szCs w:val="24"/>
        </w:rPr>
        <w:t>Ju</w:t>
      </w:r>
      <w:r w:rsidR="00262EB5">
        <w:rPr>
          <w:rFonts w:ascii="Arial" w:eastAsiaTheme="minorHAnsi" w:hAnsi="Arial" w:cs="Arial"/>
          <w:sz w:val="24"/>
          <w:szCs w:val="24"/>
        </w:rPr>
        <w:t>l</w:t>
      </w:r>
      <w:r w:rsidR="00CF7D6D">
        <w:rPr>
          <w:rFonts w:ascii="Arial" w:eastAsiaTheme="minorHAnsi" w:hAnsi="Arial" w:cs="Arial"/>
          <w:sz w:val="24"/>
          <w:szCs w:val="24"/>
        </w:rPr>
        <w:t>ho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5D782725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5111A1C8" w:rsidR="00E81897" w:rsidRPr="004079F7" w:rsidRDefault="00E81897" w:rsidP="005D55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5D555A">
        <w:rPr>
          <w:rFonts w:ascii="Arial" w:hAnsi="Arial" w:cs="Arial"/>
          <w:sz w:val="24"/>
          <w:szCs w:val="24"/>
        </w:rPr>
        <w:t>28/2025 que “</w:t>
      </w:r>
      <w:r w:rsidR="005D555A" w:rsidRPr="005D555A">
        <w:rPr>
          <w:rFonts w:ascii="Arial" w:hAnsi="Arial" w:cs="Arial"/>
          <w:sz w:val="24"/>
          <w:szCs w:val="24"/>
        </w:rPr>
        <w:t>Altera a Lei no n. 1351, de 02 de abril</w:t>
      </w:r>
      <w:r w:rsidR="005D555A">
        <w:rPr>
          <w:rFonts w:ascii="Arial" w:hAnsi="Arial" w:cs="Arial"/>
          <w:sz w:val="24"/>
          <w:szCs w:val="24"/>
        </w:rPr>
        <w:t xml:space="preserve"> </w:t>
      </w:r>
      <w:r w:rsidR="005D555A" w:rsidRPr="005D555A">
        <w:rPr>
          <w:rFonts w:ascii="Arial" w:hAnsi="Arial" w:cs="Arial"/>
          <w:sz w:val="24"/>
          <w:szCs w:val="24"/>
        </w:rPr>
        <w:t xml:space="preserve">de 2018, que “Autorizou o ingresso do Município nos programas do </w:t>
      </w:r>
      <w:proofErr w:type="gramStart"/>
      <w:r w:rsidR="005D555A" w:rsidRPr="005D555A">
        <w:rPr>
          <w:rFonts w:ascii="Arial" w:hAnsi="Arial" w:cs="Arial"/>
          <w:sz w:val="24"/>
          <w:szCs w:val="24"/>
        </w:rPr>
        <w:t xml:space="preserve">Consórcio </w:t>
      </w:r>
      <w:r w:rsidR="005D555A">
        <w:rPr>
          <w:rFonts w:ascii="Arial" w:hAnsi="Arial" w:cs="Arial"/>
          <w:sz w:val="24"/>
          <w:szCs w:val="24"/>
        </w:rPr>
        <w:t xml:space="preserve"> i</w:t>
      </w:r>
      <w:r w:rsidR="005D555A" w:rsidRPr="005D555A">
        <w:rPr>
          <w:rFonts w:ascii="Arial" w:hAnsi="Arial" w:cs="Arial"/>
          <w:sz w:val="24"/>
          <w:szCs w:val="24"/>
        </w:rPr>
        <w:t>ntermunicipal</w:t>
      </w:r>
      <w:proofErr w:type="gramEnd"/>
      <w:r w:rsidR="005D555A" w:rsidRPr="005D555A">
        <w:rPr>
          <w:rFonts w:ascii="Arial" w:hAnsi="Arial" w:cs="Arial"/>
          <w:sz w:val="24"/>
          <w:szCs w:val="24"/>
        </w:rPr>
        <w:t xml:space="preserve"> Velho</w:t>
      </w:r>
      <w:r w:rsidR="005D555A">
        <w:rPr>
          <w:rFonts w:ascii="Arial" w:hAnsi="Arial" w:cs="Arial"/>
          <w:sz w:val="24"/>
          <w:szCs w:val="24"/>
        </w:rPr>
        <w:t xml:space="preserve"> </w:t>
      </w:r>
      <w:r w:rsidR="005D555A" w:rsidRPr="005D555A">
        <w:rPr>
          <w:rFonts w:ascii="Arial" w:hAnsi="Arial" w:cs="Arial"/>
          <w:sz w:val="24"/>
          <w:szCs w:val="24"/>
        </w:rPr>
        <w:t>Coronel – CVC”, bem como o repasse de valores mensais, e a necessidade de aprovação da 3ª</w:t>
      </w:r>
      <w:r w:rsidR="005D555A">
        <w:rPr>
          <w:rFonts w:ascii="Arial" w:hAnsi="Arial" w:cs="Arial"/>
          <w:sz w:val="24"/>
          <w:szCs w:val="24"/>
        </w:rPr>
        <w:t xml:space="preserve"> </w:t>
      </w:r>
      <w:r w:rsidR="005D555A" w:rsidRPr="005D555A">
        <w:rPr>
          <w:rFonts w:ascii="Arial" w:hAnsi="Arial" w:cs="Arial"/>
          <w:sz w:val="24"/>
          <w:szCs w:val="24"/>
        </w:rPr>
        <w:t>alteração do Protocolo de Intenções”.</w:t>
      </w:r>
      <w:r w:rsidR="005D555A" w:rsidRPr="005D555A">
        <w:rPr>
          <w:rFonts w:ascii="Arial" w:hAnsi="Arial" w:cs="Arial"/>
          <w:sz w:val="24"/>
          <w:szCs w:val="24"/>
        </w:rPr>
        <w:cr/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974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2EB5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91815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D555A"/>
    <w:rsid w:val="005E6CEF"/>
    <w:rsid w:val="00601C4B"/>
    <w:rsid w:val="00610831"/>
    <w:rsid w:val="006236CB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246C7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CF7D6D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76A39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2025-07-07T20:25:00Z</cp:lastPrinted>
  <dcterms:created xsi:type="dcterms:W3CDTF">2025-07-07T20:25:00Z</dcterms:created>
  <dcterms:modified xsi:type="dcterms:W3CDTF">2025-07-07T20:25:00Z</dcterms:modified>
</cp:coreProperties>
</file>