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208F" w14:textId="77777777" w:rsidR="00595B9C" w:rsidRPr="00595B9C" w:rsidRDefault="00595B9C" w:rsidP="00595B9C">
      <w:pPr>
        <w:spacing w:after="240"/>
        <w:ind w:firstLine="709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LEI Nº 1662, DE 25 DE NOVEMBRO DE 2025.</w:t>
      </w:r>
    </w:p>
    <w:p w14:paraId="127B0098" w14:textId="77777777" w:rsidR="00595B9C" w:rsidRPr="00595B9C" w:rsidRDefault="00595B9C" w:rsidP="00595B9C">
      <w:pPr>
        <w:spacing w:before="360" w:after="300" w:line="240" w:lineRule="auto"/>
        <w:ind w:left="4536"/>
        <w:jc w:val="both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Autoriza o Poder Executivo a abrir crédito adicional suplementar no orçamento do Município, no valor de R$ 1.253.000,00, na forma em que especifica abaixo, e contém outras providências.</w:t>
      </w:r>
    </w:p>
    <w:p w14:paraId="13D282B7" w14:textId="77777777" w:rsidR="00595B9C" w:rsidRPr="00595B9C" w:rsidRDefault="00595B9C" w:rsidP="00595B9C">
      <w:pPr>
        <w:spacing w:after="0" w:line="240" w:lineRule="auto"/>
        <w:ind w:right="-568"/>
        <w:jc w:val="both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O Prefeito do Município de Tunápolis, Estado de Santa Catarina, FAZ SABER a todos os habitantes do Município que a Câmara de Vereadores aprovou e eu sanciono a seguinte lei:</w:t>
      </w:r>
    </w:p>
    <w:p w14:paraId="0DED6280" w14:textId="77777777" w:rsidR="00595B9C" w:rsidRPr="00595B9C" w:rsidRDefault="00595B9C" w:rsidP="00595B9C">
      <w:pPr>
        <w:spacing w:before="240" w:after="240" w:line="240" w:lineRule="auto"/>
        <w:ind w:firstLine="709"/>
        <w:jc w:val="both"/>
        <w:rPr>
          <w:rFonts w:eastAsia="Times New Roman" w:cs="Calibri"/>
          <w:sz w:val="24"/>
          <w:szCs w:val="24"/>
          <w:lang w:val="x-none" w:eastAsia="pt-BR"/>
        </w:rPr>
      </w:pPr>
      <w:r w:rsidRPr="00595B9C">
        <w:rPr>
          <w:rFonts w:eastAsia="Times New Roman" w:cs="Calibri"/>
          <w:b/>
          <w:sz w:val="24"/>
          <w:szCs w:val="24"/>
          <w:lang w:val="x-none" w:eastAsia="pt-BR"/>
        </w:rPr>
        <w:t>Art. 1º</w:t>
      </w:r>
      <w:r w:rsidRPr="00595B9C">
        <w:rPr>
          <w:rFonts w:eastAsia="Times New Roman" w:cs="Calibri"/>
          <w:sz w:val="24"/>
          <w:szCs w:val="24"/>
          <w:lang w:val="x-none" w:eastAsia="pt-BR"/>
        </w:rPr>
        <w:t xml:space="preserve"> Fica o Chefe do Poder Executivo Municipal, autorizado a proceder a abertura de crédito adicional suplementar no valor </w:t>
      </w:r>
      <w:r w:rsidRPr="00595B9C">
        <w:rPr>
          <w:rFonts w:eastAsia="Times New Roman" w:cs="Calibri"/>
          <w:b/>
          <w:bCs/>
          <w:sz w:val="24"/>
          <w:szCs w:val="24"/>
          <w:lang w:val="x-none" w:eastAsia="pt-BR"/>
        </w:rPr>
        <w:t>R$ 1.253.000,00</w:t>
      </w:r>
      <w:r w:rsidRPr="00595B9C">
        <w:rPr>
          <w:rFonts w:eastAsia="Times New Roman" w:cs="Calibri"/>
          <w:sz w:val="24"/>
          <w:szCs w:val="24"/>
          <w:lang w:val="x-none" w:eastAsia="pt-BR"/>
        </w:rPr>
        <w:t xml:space="preserve"> alterando a LOA – Lei Orçamentária Anual nº 1.624 de 22 de novembro de 2024, para reforço no exercício financeiro de 2025 da(s) seguinte(s) dotação(</w:t>
      </w:r>
      <w:proofErr w:type="spellStart"/>
      <w:r w:rsidRPr="00595B9C">
        <w:rPr>
          <w:rFonts w:eastAsia="Times New Roman" w:cs="Calibri"/>
          <w:sz w:val="24"/>
          <w:szCs w:val="24"/>
          <w:lang w:val="x-none" w:eastAsia="pt-BR"/>
        </w:rPr>
        <w:t>ões</w:t>
      </w:r>
      <w:proofErr w:type="spellEnd"/>
      <w:r w:rsidRPr="00595B9C">
        <w:rPr>
          <w:rFonts w:eastAsia="Times New Roman" w:cs="Calibri"/>
          <w:sz w:val="24"/>
          <w:szCs w:val="24"/>
          <w:lang w:val="x-none" w:eastAsia="pt-BR"/>
        </w:rPr>
        <w:t xml:space="preserve">) orçamentária(s): </w:t>
      </w:r>
    </w:p>
    <w:tbl>
      <w:tblPr>
        <w:tblOverlap w:val="never"/>
        <w:tblW w:w="95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595B9C" w:rsidRPr="00595B9C" w14:paraId="02C036C7" w14:textId="77777777">
        <w:trPr>
          <w:trHeight w:val="421"/>
          <w:jc w:val="center"/>
        </w:trPr>
        <w:tc>
          <w:tcPr>
            <w:tcW w:w="9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88EEE" w14:textId="77777777" w:rsidR="00595B9C" w:rsidRPr="00595B9C" w:rsidRDefault="00595B9C" w:rsidP="00595B9C">
            <w:pPr>
              <w:spacing w:before="60" w:after="60" w:line="240" w:lineRule="auto"/>
              <w:ind w:left="990"/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</w:pPr>
            <w:r w:rsidRPr="00595B9C"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  <w:t>Crédito Adicional Unidade Prefeitura Municipal</w:t>
            </w:r>
          </w:p>
        </w:tc>
      </w:tr>
      <w:tr w:rsidR="00595B9C" w:rsidRPr="00595B9C" w14:paraId="5865ACD7" w14:textId="77777777">
        <w:trPr>
          <w:trHeight w:val="5313"/>
          <w:jc w:val="center"/>
        </w:trPr>
        <w:tc>
          <w:tcPr>
            <w:tcW w:w="9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9855" w:type="dxa"/>
              <w:tblInd w:w="25" w:type="dxa"/>
              <w:tblLayout w:type="fixed"/>
              <w:tblLook w:val="01E0" w:firstRow="1" w:lastRow="1" w:firstColumn="1" w:lastColumn="1" w:noHBand="0" w:noVBand="0"/>
            </w:tblPr>
            <w:tblGrid>
              <w:gridCol w:w="1353"/>
              <w:gridCol w:w="674"/>
              <w:gridCol w:w="4588"/>
              <w:gridCol w:w="1548"/>
              <w:gridCol w:w="1296"/>
              <w:gridCol w:w="396"/>
            </w:tblGrid>
            <w:tr w:rsidR="00595B9C" w:rsidRPr="00595B9C" w14:paraId="334692B6" w14:textId="77777777">
              <w:trPr>
                <w:trHeight w:val="132"/>
                <w:tblHeader/>
              </w:trPr>
              <w:tc>
                <w:tcPr>
                  <w:tcW w:w="1352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021C8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0C3AC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Ref.</w:t>
                  </w:r>
                </w:p>
              </w:tc>
              <w:tc>
                <w:tcPr>
                  <w:tcW w:w="4587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380B2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Dotação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10EB14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Vínculo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17272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Valor</w:t>
                  </w:r>
                </w:p>
              </w:tc>
            </w:tr>
            <w:tr w:rsidR="00595B9C" w:rsidRPr="00595B9C" w14:paraId="42D17400" w14:textId="77777777">
              <w:trPr>
                <w:gridAfter w:val="1"/>
                <w:wAfter w:w="396" w:type="dxa"/>
                <w:trHeight w:val="127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770DC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bookmarkStart w:id="0" w:name="_TocTipo_-_1"/>
                  <w:bookmarkEnd w:id="0"/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589E4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BDD858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04.001.0012.0361.0005.2010.3319000000000000000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21A925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2CFFA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100.000,00</w:t>
                  </w:r>
                </w:p>
              </w:tc>
            </w:tr>
            <w:tr w:rsidR="00595B9C" w:rsidRPr="00595B9C" w14:paraId="7264BD5B" w14:textId="77777777">
              <w:trPr>
                <w:gridAfter w:val="1"/>
                <w:wAfter w:w="396" w:type="dxa"/>
                <w:trHeight w:val="132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5BF718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233E6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1E5B87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04.001.0012.0361.0005.2010.3449000000000000000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A9F6A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6734E2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145.000,00</w:t>
                  </w:r>
                </w:p>
              </w:tc>
            </w:tr>
            <w:tr w:rsidR="00595B9C" w:rsidRPr="00595B9C" w14:paraId="14B5D7AC" w14:textId="77777777">
              <w:trPr>
                <w:gridAfter w:val="1"/>
                <w:wAfter w:w="396" w:type="dxa"/>
                <w:trHeight w:val="127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C1448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6F655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325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8F49BE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04.003.0012.0365.0005.1008.3449000000000000000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0CCC07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FBDF63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63.000,00</w:t>
                  </w:r>
                </w:p>
              </w:tc>
            </w:tr>
            <w:tr w:rsidR="00595B9C" w:rsidRPr="00595B9C" w14:paraId="34266D57" w14:textId="77777777">
              <w:trPr>
                <w:gridAfter w:val="1"/>
                <w:wAfter w:w="396" w:type="dxa"/>
                <w:trHeight w:val="132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1F9AF5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8868B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253746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04.002.0012.0361.0005.1032.3449000000000000000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C664A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0F330D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60.000,00</w:t>
                  </w:r>
                </w:p>
              </w:tc>
            </w:tr>
            <w:tr w:rsidR="00595B9C" w:rsidRPr="00595B9C" w14:paraId="3D8EA959" w14:textId="77777777">
              <w:trPr>
                <w:gridAfter w:val="1"/>
                <w:wAfter w:w="396" w:type="dxa"/>
                <w:trHeight w:val="127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3D609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AEA33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B78D0E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04.002.0012.0361.0005.2011.3319000000000000000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AB2E6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1FD080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150.000,00</w:t>
                  </w:r>
                </w:p>
              </w:tc>
            </w:tr>
            <w:tr w:rsidR="00595B9C" w:rsidRPr="00595B9C" w14:paraId="37EC819E" w14:textId="77777777">
              <w:trPr>
                <w:gridAfter w:val="1"/>
                <w:wAfter w:w="396" w:type="dxa"/>
                <w:trHeight w:val="132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03961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A1091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E71F1B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04.003.0012.0365.0005.2012.3319000000000000000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A147E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4FE40B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65.000,00</w:t>
                  </w:r>
                </w:p>
              </w:tc>
            </w:tr>
            <w:tr w:rsidR="00595B9C" w:rsidRPr="00595B9C" w14:paraId="0F863C55" w14:textId="77777777">
              <w:trPr>
                <w:gridAfter w:val="1"/>
                <w:wAfter w:w="396" w:type="dxa"/>
                <w:trHeight w:val="127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55B8D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05D8D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5C4E73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08.001.0008.0244.0003.2033.3319000000000000000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3A814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7E18B2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45.000,00</w:t>
                  </w:r>
                </w:p>
              </w:tc>
            </w:tr>
            <w:tr w:rsidR="00595B9C" w:rsidRPr="00595B9C" w14:paraId="16632E5E" w14:textId="77777777">
              <w:trPr>
                <w:gridAfter w:val="1"/>
                <w:wAfter w:w="396" w:type="dxa"/>
                <w:trHeight w:val="132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C5504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A5DE54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4F263E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04.007.0012.0365.0005.2070.3319000000000000000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7AD75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A2FA24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80.000,00</w:t>
                  </w:r>
                </w:p>
              </w:tc>
            </w:tr>
            <w:tr w:rsidR="00595B9C" w:rsidRPr="00595B9C" w14:paraId="60C93C4D" w14:textId="77777777">
              <w:trPr>
                <w:gridAfter w:val="1"/>
                <w:wAfter w:w="396" w:type="dxa"/>
                <w:trHeight w:val="132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F68637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87E36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339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2C4807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04.004.0012.0362.0004.2018.3335000000000000000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D40B5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C2BC94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45.000,00</w:t>
                  </w:r>
                </w:p>
              </w:tc>
            </w:tr>
            <w:tr w:rsidR="00595B9C" w:rsidRPr="00595B9C" w14:paraId="20BBB259" w14:textId="77777777">
              <w:trPr>
                <w:gridAfter w:val="1"/>
                <w:wAfter w:w="396" w:type="dxa"/>
                <w:trHeight w:val="127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1B3B34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BAFC93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788692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06.001.0026.0782.0015.2027.3319000000000000000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CF497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42E79A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320.000,00</w:t>
                  </w:r>
                </w:p>
              </w:tc>
            </w:tr>
            <w:tr w:rsidR="00595B9C" w:rsidRPr="00595B9C" w14:paraId="262674B7" w14:textId="77777777">
              <w:trPr>
                <w:gridAfter w:val="1"/>
                <w:wAfter w:w="396" w:type="dxa"/>
                <w:trHeight w:val="132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B5CB0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AF5C7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F3C782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04.002.0012.0361.0027.2013.3319000000000000000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39957F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293015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45.000,00</w:t>
                  </w:r>
                </w:p>
              </w:tc>
            </w:tr>
            <w:tr w:rsidR="00595B9C" w:rsidRPr="00595B9C" w14:paraId="1995F880" w14:textId="77777777">
              <w:trPr>
                <w:gridAfter w:val="1"/>
                <w:wAfter w:w="396" w:type="dxa"/>
                <w:trHeight w:val="127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58574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197E4F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4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0F8107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05.001.0020.0608.0013.2023.3319000000000000000</w:t>
                  </w:r>
                </w:p>
              </w:tc>
              <w:tc>
                <w:tcPr>
                  <w:tcW w:w="15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D5CBB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F46A11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60.000,00</w:t>
                  </w:r>
                </w:p>
              </w:tc>
            </w:tr>
            <w:tr w:rsidR="00595B9C" w:rsidRPr="00595B9C" w14:paraId="18C1077F" w14:textId="77777777">
              <w:trPr>
                <w:trHeight w:val="127"/>
              </w:trPr>
              <w:tc>
                <w:tcPr>
                  <w:tcW w:w="13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B16C0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48BD6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135" w:type="dxa"/>
                  <w:gridSpan w:val="2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853A2E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Sub – Total </w:t>
                  </w:r>
                </w:p>
              </w:tc>
              <w:tc>
                <w:tcPr>
                  <w:tcW w:w="169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15BB58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   1.178.000,00</w:t>
                  </w:r>
                </w:p>
              </w:tc>
            </w:tr>
          </w:tbl>
          <w:p w14:paraId="40495599" w14:textId="77777777" w:rsidR="00595B9C" w:rsidRPr="00595B9C" w:rsidRDefault="00595B9C" w:rsidP="00595B9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FA4A146" w14:textId="77777777" w:rsidR="00595B9C" w:rsidRPr="00595B9C" w:rsidRDefault="00595B9C" w:rsidP="00595B9C">
      <w:pPr>
        <w:spacing w:after="0" w:line="240" w:lineRule="auto"/>
        <w:jc w:val="both"/>
        <w:rPr>
          <w:rFonts w:eastAsia="Times New Roman" w:cs="Calibri"/>
          <w:sz w:val="20"/>
          <w:szCs w:val="20"/>
          <w:lang w:val="x-none" w:eastAsia="pt-BR"/>
        </w:rPr>
      </w:pPr>
    </w:p>
    <w:tbl>
      <w:tblPr>
        <w:tblOverlap w:val="never"/>
        <w:tblW w:w="9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5"/>
      </w:tblGrid>
      <w:tr w:rsidR="00595B9C" w:rsidRPr="00595B9C" w14:paraId="1F5861AD" w14:textId="77777777">
        <w:trPr>
          <w:trHeight w:val="449"/>
          <w:jc w:val="center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BED37" w14:textId="77777777" w:rsidR="00595B9C" w:rsidRPr="00595B9C" w:rsidRDefault="00595B9C" w:rsidP="00595B9C">
            <w:pPr>
              <w:spacing w:before="60" w:after="60" w:line="240" w:lineRule="auto"/>
              <w:ind w:right="3824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</w:pPr>
            <w:r w:rsidRPr="00595B9C"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  <w:t>Crédito Adicional Unidade Fundo Municipal de Saúde</w:t>
            </w:r>
          </w:p>
        </w:tc>
      </w:tr>
      <w:tr w:rsidR="00595B9C" w:rsidRPr="00595B9C" w14:paraId="14BC609D" w14:textId="77777777">
        <w:trPr>
          <w:trHeight w:val="2100"/>
          <w:jc w:val="center"/>
        </w:trPr>
        <w:tc>
          <w:tcPr>
            <w:tcW w:w="9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9795" w:type="dxa"/>
              <w:tblInd w:w="26" w:type="dxa"/>
              <w:tblLayout w:type="fixed"/>
              <w:tblLook w:val="01E0" w:firstRow="1" w:lastRow="1" w:firstColumn="1" w:lastColumn="1" w:noHBand="0" w:noVBand="0"/>
            </w:tblPr>
            <w:tblGrid>
              <w:gridCol w:w="1304"/>
              <w:gridCol w:w="744"/>
              <w:gridCol w:w="4642"/>
              <w:gridCol w:w="1549"/>
              <w:gridCol w:w="158"/>
              <w:gridCol w:w="879"/>
              <w:gridCol w:w="519"/>
            </w:tblGrid>
            <w:tr w:rsidR="00595B9C" w:rsidRPr="00595B9C" w14:paraId="47BA7E42" w14:textId="77777777">
              <w:trPr>
                <w:gridAfter w:val="1"/>
                <w:wAfter w:w="519" w:type="dxa"/>
                <w:trHeight w:val="496"/>
                <w:tblHeader/>
              </w:trPr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A7E5B8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Tipo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247C5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Ref.</w:t>
                  </w:r>
                </w:p>
              </w:tc>
              <w:tc>
                <w:tcPr>
                  <w:tcW w:w="464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C2EDC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Dotação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297D0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Vínculo</w:t>
                  </w:r>
                </w:p>
              </w:tc>
              <w:tc>
                <w:tcPr>
                  <w:tcW w:w="1037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AD7DA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Valor</w:t>
                  </w:r>
                </w:p>
              </w:tc>
            </w:tr>
            <w:tr w:rsidR="00595B9C" w:rsidRPr="00595B9C" w14:paraId="4A5842D4" w14:textId="77777777">
              <w:trPr>
                <w:gridAfter w:val="1"/>
                <w:wAfter w:w="519" w:type="dxa"/>
                <w:trHeight w:val="517"/>
              </w:trPr>
              <w:tc>
                <w:tcPr>
                  <w:tcW w:w="13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88A76D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7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2FE70F8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46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640C9E4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10.001.0010.0304.0012.2040.3319000000000000000</w:t>
                  </w:r>
                </w:p>
              </w:tc>
              <w:tc>
                <w:tcPr>
                  <w:tcW w:w="1707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E8DE39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150010021002</w:t>
                  </w:r>
                </w:p>
              </w:tc>
              <w:tc>
                <w:tcPr>
                  <w:tcW w:w="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461787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25.000,00</w:t>
                  </w:r>
                </w:p>
              </w:tc>
            </w:tr>
            <w:tr w:rsidR="00595B9C" w:rsidRPr="00595B9C" w14:paraId="0CCB9FFC" w14:textId="77777777">
              <w:trPr>
                <w:gridAfter w:val="1"/>
                <w:wAfter w:w="519" w:type="dxa"/>
                <w:trHeight w:val="496"/>
              </w:trPr>
              <w:tc>
                <w:tcPr>
                  <w:tcW w:w="13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7089CAD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Suplementar</w:t>
                  </w:r>
                </w:p>
              </w:tc>
              <w:tc>
                <w:tcPr>
                  <w:tcW w:w="7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06F74A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46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EDA584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10.001.0010.0302.0026.2053.3339300000000000000</w:t>
                  </w:r>
                </w:p>
              </w:tc>
              <w:tc>
                <w:tcPr>
                  <w:tcW w:w="1707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9784A3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150010021002</w:t>
                  </w:r>
                </w:p>
              </w:tc>
              <w:tc>
                <w:tcPr>
                  <w:tcW w:w="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6C41E4F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50.000,00</w:t>
                  </w:r>
                </w:p>
              </w:tc>
            </w:tr>
            <w:tr w:rsidR="00595B9C" w:rsidRPr="00595B9C" w14:paraId="24CDE2BD" w14:textId="77777777">
              <w:trPr>
                <w:trHeight w:val="475"/>
              </w:trPr>
              <w:tc>
                <w:tcPr>
                  <w:tcW w:w="13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52D82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FBF72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353" w:type="dxa"/>
                  <w:gridSpan w:val="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F1075E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Sub – Total</w:t>
                  </w:r>
                </w:p>
              </w:tc>
              <w:tc>
                <w:tcPr>
                  <w:tcW w:w="1398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889BCD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75.000,00</w:t>
                  </w:r>
                </w:p>
              </w:tc>
            </w:tr>
          </w:tbl>
          <w:p w14:paraId="09802948" w14:textId="77777777" w:rsidR="00595B9C" w:rsidRPr="00595B9C" w:rsidRDefault="00595B9C" w:rsidP="00595B9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9D31605" w14:textId="77777777" w:rsidR="00595B9C" w:rsidRPr="00595B9C" w:rsidRDefault="00595B9C" w:rsidP="00595B9C">
      <w:pPr>
        <w:tabs>
          <w:tab w:val="left" w:pos="6600"/>
        </w:tabs>
        <w:spacing w:before="240" w:after="360" w:line="360" w:lineRule="auto"/>
        <w:ind w:firstLine="567"/>
        <w:rPr>
          <w:rFonts w:cs="Arial"/>
          <w:b/>
          <w:bCs/>
          <w:sz w:val="24"/>
          <w:szCs w:val="24"/>
        </w:rPr>
      </w:pPr>
      <w:proofErr w:type="gramStart"/>
      <w:r w:rsidRPr="00595B9C">
        <w:rPr>
          <w:rFonts w:cs="Arial"/>
          <w:b/>
          <w:bCs/>
          <w:sz w:val="24"/>
          <w:szCs w:val="24"/>
        </w:rPr>
        <w:t>TOTAL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. . . . . . . . . . . R$ 1.253.000,00</w:t>
      </w:r>
    </w:p>
    <w:p w14:paraId="52006D05" w14:textId="77777777" w:rsidR="00595B9C" w:rsidRPr="00595B9C" w:rsidRDefault="00595B9C" w:rsidP="00595B9C">
      <w:pPr>
        <w:spacing w:before="120" w:after="240" w:line="240" w:lineRule="auto"/>
        <w:ind w:firstLine="567"/>
        <w:jc w:val="both"/>
        <w:rPr>
          <w:rFonts w:eastAsia="Times New Roman" w:cs="Arial"/>
          <w:sz w:val="24"/>
          <w:szCs w:val="24"/>
          <w:lang w:val="x-none" w:eastAsia="pt-BR"/>
        </w:rPr>
      </w:pPr>
      <w:r w:rsidRPr="00595B9C">
        <w:rPr>
          <w:rFonts w:eastAsia="Times New Roman" w:cs="Arial"/>
          <w:bCs/>
          <w:sz w:val="24"/>
          <w:szCs w:val="24"/>
          <w:lang w:val="x-none" w:eastAsia="pt-BR"/>
        </w:rPr>
        <w:t>Art. 2º</w:t>
      </w:r>
      <w:r w:rsidRPr="00595B9C">
        <w:rPr>
          <w:rFonts w:eastAsia="Times New Roman" w:cs="Arial"/>
          <w:sz w:val="24"/>
          <w:szCs w:val="24"/>
          <w:lang w:val="x-none" w:eastAsia="pt-BR"/>
        </w:rPr>
        <w:t xml:space="preserve"> </w:t>
      </w:r>
      <w:bookmarkStart w:id="1" w:name="_Hlk214969650"/>
      <w:r w:rsidRPr="00595B9C">
        <w:rPr>
          <w:rFonts w:eastAsia="Times New Roman" w:cs="Arial"/>
          <w:sz w:val="24"/>
          <w:szCs w:val="24"/>
          <w:lang w:val="x-none" w:eastAsia="pt-BR"/>
        </w:rPr>
        <w:t>Para o atendimento do Crédito autorizado no artigo anterior deste ato fica igualmente o Chefe do Poder Executivo Municipal, autorizado a proceder à redução das dotações orçamentárias abaixo discriminadas e constantes do mesmo orçamento, a saber:</w:t>
      </w:r>
    </w:p>
    <w:tbl>
      <w:tblPr>
        <w:tblOverlap w:val="never"/>
        <w:tblW w:w="933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0"/>
      </w:tblGrid>
      <w:tr w:rsidR="00595B9C" w:rsidRPr="00595B9C" w14:paraId="7C194BFD" w14:textId="77777777">
        <w:trPr>
          <w:trHeight w:val="57"/>
        </w:trPr>
        <w:tc>
          <w:tcPr>
            <w:tcW w:w="9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34349" w14:textId="77777777" w:rsidR="00595B9C" w:rsidRPr="00595B9C" w:rsidRDefault="00595B9C" w:rsidP="00595B9C">
            <w:pPr>
              <w:spacing w:before="60" w:after="60" w:line="240" w:lineRule="auto"/>
              <w:ind w:right="2687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</w:pPr>
            <w:r w:rsidRPr="00595B9C"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  <w:t>Origem de Recursos para Anulação na Unidade Prefeitura Municipal</w:t>
            </w:r>
          </w:p>
        </w:tc>
      </w:tr>
      <w:tr w:rsidR="00595B9C" w:rsidRPr="00595B9C" w14:paraId="59FF82D0" w14:textId="77777777">
        <w:trPr>
          <w:trHeight w:val="57"/>
          <w:hidden/>
        </w:trPr>
        <w:tc>
          <w:tcPr>
            <w:tcW w:w="9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2E81" w14:textId="77777777" w:rsidR="00595B9C" w:rsidRPr="00595B9C" w:rsidRDefault="00595B9C" w:rsidP="00595B9C">
            <w:pPr>
              <w:spacing w:before="60" w:after="60" w:line="240" w:lineRule="auto"/>
              <w:rPr>
                <w:rFonts w:cs="Calibri"/>
                <w:vanish/>
                <w:sz w:val="20"/>
                <w:szCs w:val="20"/>
              </w:rPr>
            </w:pPr>
          </w:p>
          <w:tbl>
            <w:tblPr>
              <w:tblOverlap w:val="never"/>
              <w:tblW w:w="9060" w:type="dxa"/>
              <w:tblInd w:w="32" w:type="dxa"/>
              <w:tblLayout w:type="fixed"/>
              <w:tblLook w:val="01E0" w:firstRow="1" w:lastRow="1" w:firstColumn="1" w:lastColumn="1" w:noHBand="0" w:noVBand="0"/>
            </w:tblPr>
            <w:tblGrid>
              <w:gridCol w:w="1001"/>
              <w:gridCol w:w="684"/>
              <w:gridCol w:w="4689"/>
              <w:gridCol w:w="1101"/>
              <w:gridCol w:w="351"/>
              <w:gridCol w:w="883"/>
              <w:gridCol w:w="351"/>
            </w:tblGrid>
            <w:tr w:rsidR="00595B9C" w:rsidRPr="00595B9C" w14:paraId="5829C179" w14:textId="77777777">
              <w:trPr>
                <w:gridAfter w:val="1"/>
                <w:wAfter w:w="351" w:type="dxa"/>
                <w:trHeight w:val="303"/>
                <w:tblHeader/>
              </w:trPr>
              <w:tc>
                <w:tcPr>
                  <w:tcW w:w="10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5605F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2FE5B8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Ref.</w:t>
                  </w:r>
                </w:p>
              </w:tc>
              <w:tc>
                <w:tcPr>
                  <w:tcW w:w="468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8C8987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Dotação/Receita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84D70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Vínculo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3A49AF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Valor(R$)</w:t>
                  </w:r>
                </w:p>
              </w:tc>
            </w:tr>
            <w:tr w:rsidR="00595B9C" w:rsidRPr="00595B9C" w14:paraId="7B9CA225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F0256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D7060F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101EAE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03.001.0004.0122.0002.1037.3449000000000000000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75B9A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5FF73D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45.000,00</w:t>
                  </w:r>
                </w:p>
              </w:tc>
            </w:tr>
            <w:tr w:rsidR="00595B9C" w:rsidRPr="00595B9C" w14:paraId="14590182" w14:textId="77777777">
              <w:trPr>
                <w:trHeight w:val="49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054E1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92A54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DC2AA1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03.001.0004.0122.0002.1004.3449000000000000000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5C2A0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C5D3BE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95.000,00</w:t>
                  </w:r>
                </w:p>
              </w:tc>
            </w:tr>
            <w:tr w:rsidR="00595B9C" w:rsidRPr="00595B9C" w14:paraId="699C8E94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9B97C4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1A153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ADB999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06.002.0015.0451.0009.2028.3339000000000000000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B606C4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2E3B0F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141.600,00</w:t>
                  </w:r>
                </w:p>
              </w:tc>
            </w:tr>
            <w:tr w:rsidR="00595B9C" w:rsidRPr="00595B9C" w14:paraId="54198472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16C5B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AAEFC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BE0615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07.002.0013.0695.0019.2043.3339000000000000000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FC041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366DA7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30.000,00</w:t>
                  </w:r>
                </w:p>
              </w:tc>
            </w:tr>
            <w:tr w:rsidR="00595B9C" w:rsidRPr="00595B9C" w14:paraId="02B57850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FAEF04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B051F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418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45E8D2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05.001.0020.0608.0013.2047.3339000000000000000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01839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217C97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130.000,00</w:t>
                  </w:r>
                </w:p>
              </w:tc>
            </w:tr>
            <w:tr w:rsidR="00595B9C" w:rsidRPr="00595B9C" w14:paraId="6AA7EE7C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D5452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CB4DA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6DDD24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05.001.0020.0608.0013.2025.3339000000000000000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C97975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454D01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150.000,00</w:t>
                  </w:r>
                </w:p>
              </w:tc>
            </w:tr>
            <w:tr w:rsidR="00595B9C" w:rsidRPr="00595B9C" w14:paraId="2667B221" w14:textId="77777777">
              <w:trPr>
                <w:trHeight w:val="49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75040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29745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60EC9F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07.002.0013.0695.0019.2043.3449000000000000000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62607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1B5A66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49.000,00</w:t>
                  </w:r>
                </w:p>
              </w:tc>
            </w:tr>
            <w:tr w:rsidR="00595B9C" w:rsidRPr="00595B9C" w14:paraId="4D99EB25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2962D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C2D86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F4EE10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02.001.0004.0122.0002.2003.3319000000000000000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5DC55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675E50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20.000,00</w:t>
                  </w:r>
                </w:p>
              </w:tc>
            </w:tr>
            <w:tr w:rsidR="00595B9C" w:rsidRPr="00595B9C" w14:paraId="63258632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DEBA3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9BA12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82640E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04.010.0013.0392.0008.1010.3449000000000000000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4555D7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FACA08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20.000,00</w:t>
                  </w:r>
                </w:p>
              </w:tc>
            </w:tr>
            <w:tr w:rsidR="00595B9C" w:rsidRPr="00595B9C" w14:paraId="7FC7C574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9A1E95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Anulação 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93FB9F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28ACCC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02.003.0004.0131.0002.2052.3449000000000000000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79E42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319902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10.000,00</w:t>
                  </w:r>
                </w:p>
              </w:tc>
            </w:tr>
            <w:tr w:rsidR="00595B9C" w:rsidRPr="00595B9C" w14:paraId="32C95812" w14:textId="77777777">
              <w:trPr>
                <w:trHeight w:val="49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EEEA5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Anulação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A1583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C2D1F5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02.003.0004.0131.0002.2052.3319000000000000000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FD8DE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38BD78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27.400,00</w:t>
                  </w:r>
                </w:p>
              </w:tc>
            </w:tr>
            <w:tr w:rsidR="00595B9C" w:rsidRPr="00595B9C" w14:paraId="338DF22D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447C3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Anulação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5E1402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327C40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06.002.0025.0752.0029.2029.3339000000000000000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D56FE8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32C3CA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50.000,00</w:t>
                  </w:r>
                </w:p>
              </w:tc>
            </w:tr>
            <w:tr w:rsidR="00595B9C" w:rsidRPr="00595B9C" w14:paraId="6DFADB78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90815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Anulação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BF9E89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31A7C4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12.001.0017.0512.0011.1016.3449000000000000000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FDD44F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C6A6D3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240.000,00</w:t>
                  </w:r>
                </w:p>
              </w:tc>
            </w:tr>
            <w:tr w:rsidR="00595B9C" w:rsidRPr="00595B9C" w14:paraId="3A8D7851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C27D3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Anulação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4B3D5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7D0495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04.002.0012.0361.0027.1009.3449000000000000000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2570D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150010011105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65CD9A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80.000,00</w:t>
                  </w:r>
                </w:p>
              </w:tc>
            </w:tr>
            <w:tr w:rsidR="00595B9C" w:rsidRPr="00595B9C" w14:paraId="22F04900" w14:textId="77777777">
              <w:trPr>
                <w:trHeight w:val="50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4DA08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Anulação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134FF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EFFEDE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03.002.0006.0182.0020.2069.3319000000000000000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114457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77B891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30.000,00</w:t>
                  </w:r>
                </w:p>
              </w:tc>
            </w:tr>
            <w:tr w:rsidR="00595B9C" w:rsidRPr="00595B9C" w14:paraId="1CED6821" w14:textId="77777777">
              <w:trPr>
                <w:trHeight w:val="498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2D52EC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lastRenderedPageBreak/>
                    <w:t>Anulação</w:t>
                  </w: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D32458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FA24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06.001.0026.0782.0015.1026.3449000000000000000</w:t>
                  </w:r>
                </w:p>
              </w:tc>
              <w:tc>
                <w:tcPr>
                  <w:tcW w:w="14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FA1D6E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150070001104</w:t>
                  </w:r>
                </w:p>
              </w:tc>
              <w:tc>
                <w:tcPr>
                  <w:tcW w:w="12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47E371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60.000,00</w:t>
                  </w:r>
                </w:p>
              </w:tc>
            </w:tr>
            <w:tr w:rsidR="00595B9C" w:rsidRPr="00595B9C" w14:paraId="0F65E3D8" w14:textId="77777777">
              <w:trPr>
                <w:gridAfter w:val="1"/>
                <w:wAfter w:w="350" w:type="dxa"/>
                <w:trHeight w:val="303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07A0D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72A2D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6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B9D7F1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Sub – Total  </w:t>
                  </w:r>
                </w:p>
              </w:tc>
              <w:tc>
                <w:tcPr>
                  <w:tcW w:w="2333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9DF8FD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1.178.000,00</w:t>
                  </w:r>
                </w:p>
              </w:tc>
            </w:tr>
          </w:tbl>
          <w:p w14:paraId="52E29874" w14:textId="77777777" w:rsidR="00595B9C" w:rsidRPr="00595B9C" w:rsidRDefault="00595B9C" w:rsidP="00595B9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A4A5C40" w14:textId="77777777" w:rsidR="00595B9C" w:rsidRPr="00595B9C" w:rsidRDefault="00595B9C" w:rsidP="00595B9C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val="x-none" w:eastAsia="pt-BR"/>
        </w:rPr>
      </w:pPr>
    </w:p>
    <w:tbl>
      <w:tblPr>
        <w:tblOverlap w:val="never"/>
        <w:tblW w:w="939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95B9C" w:rsidRPr="00595B9C" w14:paraId="13AD9FA7" w14:textId="77777777">
        <w:trPr>
          <w:trHeight w:val="430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1D24C" w14:textId="77777777" w:rsidR="00595B9C" w:rsidRPr="00595B9C" w:rsidRDefault="00595B9C" w:rsidP="00595B9C">
            <w:pPr>
              <w:spacing w:before="60" w:after="60" w:line="240" w:lineRule="auto"/>
              <w:ind w:right="2683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</w:pPr>
            <w:r w:rsidRPr="00595B9C">
              <w:rPr>
                <w:rFonts w:eastAsia="Arial" w:cs="Calibri"/>
                <w:b/>
                <w:bCs/>
                <w:color w:val="000000"/>
                <w:sz w:val="20"/>
                <w:szCs w:val="20"/>
              </w:rPr>
              <w:t>Origem de Recursos para Anulação na Unidade Fundo Municipal de Saúde</w:t>
            </w:r>
          </w:p>
        </w:tc>
      </w:tr>
      <w:tr w:rsidR="00595B9C" w:rsidRPr="00595B9C" w14:paraId="01E87609" w14:textId="77777777">
        <w:trPr>
          <w:trHeight w:val="1522"/>
          <w:hidden/>
        </w:trPr>
        <w:tc>
          <w:tcPr>
            <w:tcW w:w="9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8EAE" w14:textId="77777777" w:rsidR="00595B9C" w:rsidRPr="00595B9C" w:rsidRDefault="00595B9C" w:rsidP="00595B9C">
            <w:pPr>
              <w:spacing w:before="60" w:after="60" w:line="240" w:lineRule="auto"/>
              <w:rPr>
                <w:rFonts w:cs="Calibri"/>
                <w:vanish/>
                <w:sz w:val="20"/>
                <w:szCs w:val="20"/>
              </w:rPr>
            </w:pPr>
          </w:p>
          <w:tbl>
            <w:tblPr>
              <w:tblOverlap w:val="never"/>
              <w:tblW w:w="9225" w:type="dxa"/>
              <w:tblInd w:w="23" w:type="dxa"/>
              <w:tblLayout w:type="fixed"/>
              <w:tblLook w:val="01E0" w:firstRow="1" w:lastRow="1" w:firstColumn="1" w:lastColumn="1" w:noHBand="0" w:noVBand="0"/>
            </w:tblPr>
            <w:tblGrid>
              <w:gridCol w:w="993"/>
              <w:gridCol w:w="850"/>
              <w:gridCol w:w="4747"/>
              <w:gridCol w:w="1410"/>
              <w:gridCol w:w="1225"/>
            </w:tblGrid>
            <w:tr w:rsidR="00595B9C" w:rsidRPr="00595B9C" w14:paraId="39CCC8C9" w14:textId="77777777">
              <w:trPr>
                <w:trHeight w:val="475"/>
                <w:tblHeader/>
              </w:trPr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B867DA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74EA5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Ref.</w:t>
                  </w:r>
                </w:p>
              </w:tc>
              <w:tc>
                <w:tcPr>
                  <w:tcW w:w="475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4EE4C5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Dotação/Receita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AB3967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Vínculo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C5E41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Valor</w:t>
                  </w:r>
                </w:p>
              </w:tc>
            </w:tr>
            <w:tr w:rsidR="00595B9C" w:rsidRPr="00595B9C" w14:paraId="361513AB" w14:textId="77777777">
              <w:trPr>
                <w:trHeight w:val="475"/>
              </w:trPr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3F8CDB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Anulação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0B6C20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4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3FD4CD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10.001.0010.0301.0012.2037.3339000000000000000</w:t>
                  </w:r>
                </w:p>
              </w:tc>
              <w:tc>
                <w:tcPr>
                  <w:tcW w:w="1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D3A826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150010021002</w:t>
                  </w:r>
                </w:p>
              </w:tc>
              <w:tc>
                <w:tcPr>
                  <w:tcW w:w="12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E66DF5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>75.000,00</w:t>
                  </w:r>
                </w:p>
              </w:tc>
            </w:tr>
            <w:tr w:rsidR="00595B9C" w:rsidRPr="00595B9C" w14:paraId="7F233C18" w14:textId="77777777">
              <w:trPr>
                <w:trHeight w:val="475"/>
              </w:trPr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A0526C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6E820" w14:textId="77777777" w:rsidR="00595B9C" w:rsidRPr="00595B9C" w:rsidRDefault="00595B9C" w:rsidP="00595B9C">
                  <w:pPr>
                    <w:spacing w:before="60" w:after="6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840D3B" w14:textId="77777777" w:rsidR="00595B9C" w:rsidRPr="00595B9C" w:rsidRDefault="00595B9C" w:rsidP="00595B9C">
                  <w:pPr>
                    <w:spacing w:before="60" w:after="60" w:line="240" w:lineRule="auto"/>
                    <w:jc w:val="right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Sub – Total  </w:t>
                  </w:r>
                </w:p>
              </w:tc>
              <w:tc>
                <w:tcPr>
                  <w:tcW w:w="2637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FC8911" w14:textId="77777777" w:rsidR="00595B9C" w:rsidRPr="00595B9C" w:rsidRDefault="00595B9C" w:rsidP="00595B9C">
                  <w:pPr>
                    <w:spacing w:before="60" w:after="60" w:line="240" w:lineRule="auto"/>
                    <w:jc w:val="center"/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95B9C">
                    <w:rPr>
                      <w:rFonts w:eastAsia="Arial" w:cs="Calibri"/>
                      <w:b/>
                      <w:bCs/>
                      <w:color w:val="000000"/>
                      <w:sz w:val="20"/>
                      <w:szCs w:val="20"/>
                    </w:rPr>
                    <w:t>75.000,00</w:t>
                  </w:r>
                </w:p>
              </w:tc>
            </w:tr>
          </w:tbl>
          <w:p w14:paraId="05C56CB8" w14:textId="77777777" w:rsidR="00595B9C" w:rsidRPr="00595B9C" w:rsidRDefault="00595B9C" w:rsidP="00595B9C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E04EAAB" w14:textId="77777777" w:rsidR="00595B9C" w:rsidRPr="00595B9C" w:rsidRDefault="00595B9C" w:rsidP="00595B9C">
      <w:pPr>
        <w:tabs>
          <w:tab w:val="left" w:pos="6600"/>
        </w:tabs>
        <w:spacing w:before="240" w:after="360" w:line="360" w:lineRule="auto"/>
        <w:ind w:firstLine="567"/>
        <w:rPr>
          <w:rFonts w:cs="Arial"/>
          <w:b/>
          <w:bCs/>
          <w:sz w:val="24"/>
          <w:szCs w:val="24"/>
        </w:rPr>
      </w:pPr>
      <w:proofErr w:type="gramStart"/>
      <w:r w:rsidRPr="00595B9C">
        <w:rPr>
          <w:rFonts w:cs="Arial"/>
          <w:b/>
          <w:bCs/>
          <w:sz w:val="24"/>
          <w:szCs w:val="24"/>
        </w:rPr>
        <w:t>TOTAL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</w:t>
      </w:r>
      <w:proofErr w:type="gramStart"/>
      <w:r w:rsidRPr="00595B9C">
        <w:rPr>
          <w:rFonts w:cs="Arial"/>
          <w:b/>
          <w:bCs/>
          <w:sz w:val="24"/>
          <w:szCs w:val="24"/>
        </w:rPr>
        <w:t xml:space="preserve">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</w:t>
      </w:r>
      <w:proofErr w:type="gramStart"/>
      <w:r w:rsidRPr="00595B9C">
        <w:rPr>
          <w:rFonts w:cs="Arial"/>
          <w:b/>
          <w:bCs/>
          <w:sz w:val="24"/>
          <w:szCs w:val="24"/>
        </w:rPr>
        <w:t>.  .</w:t>
      </w:r>
      <w:proofErr w:type="gramEnd"/>
      <w:r w:rsidRPr="00595B9C">
        <w:rPr>
          <w:rFonts w:cs="Arial"/>
          <w:b/>
          <w:bCs/>
          <w:sz w:val="24"/>
          <w:szCs w:val="24"/>
        </w:rPr>
        <w:t xml:space="preserve">  . . . . . .  R$ 1.253.000,00</w:t>
      </w:r>
    </w:p>
    <w:bookmarkEnd w:id="1"/>
    <w:p w14:paraId="2DAB9331" w14:textId="77777777" w:rsidR="00595B9C" w:rsidRPr="00595B9C" w:rsidRDefault="00595B9C" w:rsidP="00595B9C">
      <w:pPr>
        <w:spacing w:after="120" w:line="360" w:lineRule="auto"/>
        <w:ind w:firstLine="567"/>
        <w:jc w:val="both"/>
        <w:rPr>
          <w:rFonts w:eastAsia="Times New Roman" w:cs="Arial"/>
          <w:sz w:val="24"/>
          <w:szCs w:val="24"/>
          <w:lang w:val="x-none" w:eastAsia="pt-BR"/>
        </w:rPr>
      </w:pPr>
      <w:r w:rsidRPr="00595B9C">
        <w:rPr>
          <w:rFonts w:eastAsia="Times New Roman" w:cs="Arial"/>
          <w:bCs/>
          <w:sz w:val="24"/>
          <w:szCs w:val="24"/>
          <w:lang w:val="x-none" w:eastAsia="pt-BR"/>
        </w:rPr>
        <w:t>Art. 3º</w:t>
      </w:r>
      <w:r w:rsidRPr="00595B9C">
        <w:rPr>
          <w:rFonts w:eastAsia="Times New Roman" w:cs="Arial"/>
          <w:sz w:val="24"/>
          <w:szCs w:val="24"/>
          <w:lang w:val="x-none" w:eastAsia="pt-BR"/>
        </w:rPr>
        <w:t xml:space="preserve"> Esta lei entra em vigor na data sua publicação.</w:t>
      </w:r>
    </w:p>
    <w:p w14:paraId="2A3A8CF4" w14:textId="77777777" w:rsidR="00595B9C" w:rsidRPr="00595B9C" w:rsidRDefault="00595B9C" w:rsidP="00595B9C">
      <w:pPr>
        <w:spacing w:before="120" w:after="120" w:line="360" w:lineRule="auto"/>
        <w:ind w:firstLine="708"/>
        <w:jc w:val="both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Tunápolis – SC, 25 de novembro de 2025.</w:t>
      </w:r>
    </w:p>
    <w:p w14:paraId="233E316D" w14:textId="77777777" w:rsidR="00595B9C" w:rsidRPr="00595B9C" w:rsidRDefault="00595B9C" w:rsidP="00595B9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23FAF2B3" w14:textId="77777777" w:rsidR="00595B9C" w:rsidRPr="00595B9C" w:rsidRDefault="00595B9C" w:rsidP="00595B9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6D3D772B" w14:textId="77777777" w:rsidR="00595B9C" w:rsidRPr="00595B9C" w:rsidRDefault="00595B9C" w:rsidP="00595B9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6A11AB06" w14:textId="77777777" w:rsidR="00595B9C" w:rsidRPr="00595B9C" w:rsidRDefault="00595B9C" w:rsidP="00595B9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  <w:r w:rsidRPr="00595B9C">
        <w:rPr>
          <w:rFonts w:eastAsia="Times New Roman" w:cs="Calibri"/>
          <w:sz w:val="24"/>
          <w:szCs w:val="24"/>
          <w:lang w:val="x-none" w:eastAsia="pt-BR"/>
        </w:rPr>
        <w:t>Marino José Frey</w:t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  <w:t xml:space="preserve">Sérgio Luís </w:t>
      </w:r>
      <w:proofErr w:type="spellStart"/>
      <w:r w:rsidRPr="00595B9C">
        <w:rPr>
          <w:rFonts w:eastAsia="Times New Roman" w:cs="Calibri"/>
          <w:sz w:val="24"/>
          <w:szCs w:val="24"/>
          <w:lang w:val="x-none" w:eastAsia="pt-BR"/>
        </w:rPr>
        <w:t>Edit</w:t>
      </w:r>
      <w:proofErr w:type="spellEnd"/>
    </w:p>
    <w:p w14:paraId="42DAEF81" w14:textId="77777777" w:rsidR="00595B9C" w:rsidRPr="00595B9C" w:rsidRDefault="00595B9C" w:rsidP="00595B9C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  <w:r w:rsidRPr="00595B9C">
        <w:rPr>
          <w:rFonts w:eastAsia="Times New Roman" w:cs="Calibri"/>
          <w:sz w:val="24"/>
          <w:szCs w:val="24"/>
          <w:lang w:val="x-none" w:eastAsia="pt-BR"/>
        </w:rPr>
        <w:t>Prefeito Municipal</w:t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</w:r>
      <w:r w:rsidRPr="00595B9C">
        <w:rPr>
          <w:rFonts w:eastAsia="Times New Roman" w:cs="Calibri"/>
          <w:sz w:val="24"/>
          <w:szCs w:val="24"/>
          <w:lang w:val="x-none" w:eastAsia="pt-BR"/>
        </w:rPr>
        <w:tab/>
        <w:t>Sec. Adm. Finanças e Planejamento</w:t>
      </w:r>
    </w:p>
    <w:p w14:paraId="6422F809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</w:p>
    <w:p w14:paraId="2C9258BF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</w:p>
    <w:p w14:paraId="05636B4F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Esta Lei foi publicada</w:t>
      </w:r>
    </w:p>
    <w:p w14:paraId="521879F5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Em data supra</w:t>
      </w:r>
    </w:p>
    <w:p w14:paraId="100B980E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</w:p>
    <w:p w14:paraId="27D501B7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</w:p>
    <w:p w14:paraId="31AF9EE6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</w:p>
    <w:p w14:paraId="396FBA18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Cleverson Inácio Kerkhoff</w:t>
      </w:r>
    </w:p>
    <w:p w14:paraId="0E42EAB6" w14:textId="77777777" w:rsidR="00595B9C" w:rsidRPr="00595B9C" w:rsidRDefault="00595B9C" w:rsidP="00595B9C">
      <w:pPr>
        <w:spacing w:after="0" w:line="240" w:lineRule="auto"/>
        <w:rPr>
          <w:rFonts w:cs="Calibri"/>
          <w:sz w:val="24"/>
          <w:szCs w:val="24"/>
        </w:rPr>
      </w:pPr>
      <w:r w:rsidRPr="00595B9C">
        <w:rPr>
          <w:rFonts w:cs="Calibri"/>
          <w:sz w:val="24"/>
          <w:szCs w:val="24"/>
        </w:rPr>
        <w:t>Técnico de controladoria Interna</w:t>
      </w:r>
    </w:p>
    <w:p w14:paraId="5EA0C539" w14:textId="77777777" w:rsidR="007D6552" w:rsidRPr="00595B9C" w:rsidRDefault="007D6552" w:rsidP="00595B9C"/>
    <w:sectPr w:rsidR="007D6552" w:rsidRPr="00595B9C" w:rsidSect="00C14973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8071F"/>
    <w:multiLevelType w:val="multilevel"/>
    <w:tmpl w:val="E350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797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12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55A"/>
    <w:rsid w:val="0015795F"/>
    <w:rsid w:val="00181FBC"/>
    <w:rsid w:val="002617FC"/>
    <w:rsid w:val="0027760D"/>
    <w:rsid w:val="003A121D"/>
    <w:rsid w:val="004133B4"/>
    <w:rsid w:val="00520A9D"/>
    <w:rsid w:val="00595B9C"/>
    <w:rsid w:val="005D7267"/>
    <w:rsid w:val="005D7716"/>
    <w:rsid w:val="00605E35"/>
    <w:rsid w:val="00781302"/>
    <w:rsid w:val="007D6552"/>
    <w:rsid w:val="007E4258"/>
    <w:rsid w:val="00976BD1"/>
    <w:rsid w:val="00B1455A"/>
    <w:rsid w:val="00B63C56"/>
    <w:rsid w:val="00C14973"/>
    <w:rsid w:val="00ED6571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3CB"/>
  <w15:docId w15:val="{AB6370AC-C760-428D-A5B3-16ABB34F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14973"/>
    <w:pPr>
      <w:keepNext/>
      <w:numPr>
        <w:ilvl w:val="1"/>
        <w:numId w:val="2"/>
      </w:numPr>
      <w:spacing w:after="0" w:line="240" w:lineRule="auto"/>
      <w:ind w:left="3402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14973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customStyle="1" w:styleId="WW-Recuodecorpodetexto2">
    <w:name w:val="WW-Recuo de corpo de texto 2"/>
    <w:basedOn w:val="Normal"/>
    <w:rsid w:val="00C14973"/>
    <w:pPr>
      <w:spacing w:after="0" w:line="240" w:lineRule="auto"/>
      <w:ind w:left="851" w:hanging="85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95B9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95B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[número_lei], de 25 de outubro de 2005</vt:lpstr>
    </vt:vector>
  </TitlesOfParts>
  <Company>Info Digitalle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[número_lei], de 25 de outubro de 2005</dc:title>
  <dc:subject/>
  <dc:creator>Jean</dc:creator>
  <cp:keywords/>
  <dc:description/>
  <cp:lastModifiedBy>Tunápolis</cp:lastModifiedBy>
  <cp:revision>3</cp:revision>
  <dcterms:created xsi:type="dcterms:W3CDTF">2025-11-26T11:07:00Z</dcterms:created>
  <dcterms:modified xsi:type="dcterms:W3CDTF">2025-11-26T11:07:00Z</dcterms:modified>
</cp:coreProperties>
</file>