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5863D2" w14:textId="77777777" w:rsidR="00A265C8" w:rsidRDefault="00A265C8" w:rsidP="00A265C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CÂMARA MUNICIPAL DE VEREADORES</w:t>
      </w:r>
    </w:p>
    <w:p w14:paraId="14FA55B8" w14:textId="77777777" w:rsidR="00A265C8" w:rsidRDefault="00A265C8" w:rsidP="00A265C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TUNÁPOLIS - SC</w:t>
      </w:r>
    </w:p>
    <w:p w14:paraId="292CB24A" w14:textId="3FEC311E" w:rsidR="00A265C8" w:rsidRDefault="00A265C8" w:rsidP="00A265C8">
      <w:pPr>
        <w:rPr>
          <w:rFonts w:ascii="Arial" w:hAnsi="Arial" w:cs="Arial"/>
          <w:sz w:val="24"/>
          <w:szCs w:val="24"/>
        </w:rPr>
      </w:pPr>
    </w:p>
    <w:p w14:paraId="492D2340" w14:textId="77777777" w:rsidR="003F1797" w:rsidRDefault="003F1797" w:rsidP="003F179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COMISSÃO DE JUSTIÇA, LEGISLAÇÃO E REDAÇÃO FINAL. (I)</w:t>
      </w:r>
    </w:p>
    <w:p w14:paraId="32C07D34" w14:textId="18E879C4" w:rsidR="007E23BE" w:rsidRDefault="007E23BE" w:rsidP="00A265C8">
      <w:pPr>
        <w:rPr>
          <w:rFonts w:ascii="Arial" w:hAnsi="Arial" w:cs="Arial"/>
          <w:sz w:val="24"/>
          <w:szCs w:val="24"/>
        </w:rPr>
      </w:pPr>
    </w:p>
    <w:p w14:paraId="29941EE9" w14:textId="77777777" w:rsidR="003F1797" w:rsidRDefault="003F1797" w:rsidP="00A265C8">
      <w:pPr>
        <w:rPr>
          <w:rFonts w:ascii="Arial" w:hAnsi="Arial" w:cs="Arial"/>
          <w:sz w:val="24"/>
          <w:szCs w:val="24"/>
        </w:rPr>
      </w:pPr>
    </w:p>
    <w:p w14:paraId="1D8FEFD6" w14:textId="0F391416" w:rsidR="00D21F09" w:rsidRDefault="006A5668" w:rsidP="006A566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A265C8">
        <w:rPr>
          <w:rFonts w:ascii="Arial" w:hAnsi="Arial" w:cs="Arial"/>
          <w:sz w:val="24"/>
          <w:szCs w:val="24"/>
        </w:rPr>
        <w:t xml:space="preserve"> Presidente da </w:t>
      </w:r>
      <w:r w:rsidR="00AC6C49">
        <w:rPr>
          <w:rFonts w:ascii="Arial" w:hAnsi="Arial" w:cs="Arial"/>
          <w:sz w:val="24"/>
          <w:szCs w:val="24"/>
        </w:rPr>
        <w:t>C</w:t>
      </w:r>
      <w:r w:rsidR="00A265C8">
        <w:rPr>
          <w:rFonts w:ascii="Arial" w:hAnsi="Arial" w:cs="Arial"/>
          <w:sz w:val="24"/>
          <w:szCs w:val="24"/>
        </w:rPr>
        <w:t>omissão de Justiça, Legislação e Redação Final, no uso das atribuições que lhe confere</w:t>
      </w:r>
      <w:r w:rsidR="00194E4D">
        <w:rPr>
          <w:rFonts w:ascii="Arial" w:hAnsi="Arial" w:cs="Arial"/>
          <w:sz w:val="24"/>
          <w:szCs w:val="24"/>
        </w:rPr>
        <w:t>m</w:t>
      </w:r>
      <w:r w:rsidR="00A265C8">
        <w:rPr>
          <w:rFonts w:ascii="Arial" w:hAnsi="Arial" w:cs="Arial"/>
          <w:sz w:val="24"/>
          <w:szCs w:val="24"/>
        </w:rPr>
        <w:t xml:space="preserve"> o Regimento Interno Cameral, AVOCA para si a Relatoria, objetivando a emissão do parecer sobre; </w:t>
      </w:r>
    </w:p>
    <w:p w14:paraId="65F9DB18" w14:textId="77777777" w:rsidR="00841FCF" w:rsidRPr="00841FCF" w:rsidRDefault="00841FCF" w:rsidP="00841FCF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1B51EAF1" w14:textId="77777777" w:rsidR="005E649A" w:rsidRDefault="005E649A" w:rsidP="005E649A">
      <w:pPr>
        <w:tabs>
          <w:tab w:val="left" w:pos="345"/>
        </w:tabs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- Projeto de Lei nº 10/2024 que “</w:t>
      </w:r>
      <w:r w:rsidRPr="003B4075">
        <w:rPr>
          <w:rFonts w:ascii="Arial" w:eastAsiaTheme="minorHAnsi" w:hAnsi="Arial" w:cs="Arial"/>
          <w:sz w:val="24"/>
          <w:szCs w:val="24"/>
        </w:rPr>
        <w:t>Dispõe sobre Termo de Cooperação Técnica que entre si celebram o Poder Legislativo e o Poder Executivo do Município de Tunápolis, Santa Catarina, visando o aproveitamento de toda a equipe de Licitação do Poder Executivo Municipal no que concerne à realização de procedimento licitatório com fulcro na Lei nº 14.133/2021 e estabelece outras providências</w:t>
      </w:r>
      <w:r>
        <w:rPr>
          <w:rFonts w:ascii="Arial" w:eastAsiaTheme="minorHAnsi" w:hAnsi="Arial" w:cs="Arial"/>
          <w:sz w:val="24"/>
          <w:szCs w:val="24"/>
        </w:rPr>
        <w:t>”</w:t>
      </w:r>
      <w:r w:rsidRPr="003B4075">
        <w:rPr>
          <w:rFonts w:ascii="Arial" w:eastAsiaTheme="minorHAnsi" w:hAnsi="Arial" w:cs="Arial"/>
          <w:sz w:val="24"/>
          <w:szCs w:val="24"/>
        </w:rPr>
        <w:t>.</w:t>
      </w:r>
    </w:p>
    <w:p w14:paraId="275DFA7C" w14:textId="6780C532" w:rsidR="00F65E42" w:rsidRDefault="00F65E42" w:rsidP="00841FCF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4EF79035" w14:textId="77777777" w:rsidR="00841FCF" w:rsidRPr="00841FCF" w:rsidRDefault="00841FCF" w:rsidP="00841FCF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3C3A11FB" w14:textId="77777777" w:rsidR="002E4892" w:rsidRDefault="002E4892" w:rsidP="002E4892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65E79759" w14:textId="0C32D468" w:rsidR="00A265C8" w:rsidRDefault="00A265C8" w:rsidP="002E48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Comissões Permanentes da Câmara Municipal de Vereadores de Tunápolis,</w:t>
      </w:r>
      <w:r w:rsidR="00730E7D">
        <w:rPr>
          <w:rFonts w:ascii="Arial" w:hAnsi="Arial" w:cs="Arial"/>
          <w:sz w:val="24"/>
          <w:szCs w:val="24"/>
        </w:rPr>
        <w:t xml:space="preserve"> </w:t>
      </w:r>
      <w:r w:rsidR="005E649A">
        <w:rPr>
          <w:rFonts w:ascii="Arial" w:hAnsi="Arial" w:cs="Arial"/>
          <w:sz w:val="24"/>
          <w:szCs w:val="24"/>
        </w:rPr>
        <w:t xml:space="preserve">15 de </w:t>
      </w:r>
      <w:proofErr w:type="gramStart"/>
      <w:r w:rsidR="005E649A">
        <w:rPr>
          <w:rFonts w:ascii="Arial" w:hAnsi="Arial" w:cs="Arial"/>
          <w:sz w:val="24"/>
          <w:szCs w:val="24"/>
        </w:rPr>
        <w:t>Abril</w:t>
      </w:r>
      <w:proofErr w:type="gramEnd"/>
      <w:r w:rsidR="005E649A">
        <w:rPr>
          <w:rFonts w:ascii="Arial" w:hAnsi="Arial" w:cs="Arial"/>
          <w:sz w:val="24"/>
          <w:szCs w:val="24"/>
        </w:rPr>
        <w:t xml:space="preserve"> </w:t>
      </w:r>
      <w:r w:rsidR="006A5668">
        <w:rPr>
          <w:rFonts w:ascii="Arial" w:hAnsi="Arial" w:cs="Arial"/>
          <w:sz w:val="24"/>
          <w:szCs w:val="24"/>
        </w:rPr>
        <w:t>de 2024</w:t>
      </w:r>
      <w:r w:rsidR="003C6BEC">
        <w:rPr>
          <w:rFonts w:ascii="Arial" w:hAnsi="Arial" w:cs="Arial"/>
          <w:sz w:val="24"/>
          <w:szCs w:val="24"/>
        </w:rPr>
        <w:t>.</w:t>
      </w:r>
    </w:p>
    <w:p w14:paraId="00A61537" w14:textId="77777777" w:rsidR="00A265C8" w:rsidRDefault="00A265C8" w:rsidP="00A265C8">
      <w:pPr>
        <w:rPr>
          <w:rFonts w:ascii="Arial" w:hAnsi="Arial" w:cs="Arial"/>
          <w:sz w:val="24"/>
          <w:szCs w:val="24"/>
        </w:rPr>
      </w:pPr>
    </w:p>
    <w:p w14:paraId="7E889753" w14:textId="77777777" w:rsidR="00A265C8" w:rsidRDefault="00A265C8" w:rsidP="00A265C8">
      <w:pPr>
        <w:rPr>
          <w:rFonts w:ascii="Arial" w:hAnsi="Arial" w:cs="Arial"/>
          <w:sz w:val="24"/>
          <w:szCs w:val="24"/>
        </w:rPr>
      </w:pPr>
    </w:p>
    <w:p w14:paraId="59223BC5" w14:textId="77777777" w:rsidR="00A265C8" w:rsidRDefault="00A265C8" w:rsidP="00A265C8">
      <w:pPr>
        <w:rPr>
          <w:rFonts w:ascii="Arial" w:hAnsi="Arial" w:cs="Arial"/>
          <w:sz w:val="24"/>
          <w:szCs w:val="24"/>
        </w:rPr>
      </w:pPr>
    </w:p>
    <w:p w14:paraId="115BDA3F" w14:textId="77777777" w:rsidR="00765E12" w:rsidRDefault="00765E12" w:rsidP="00A265C8">
      <w:pPr>
        <w:rPr>
          <w:rFonts w:ascii="Arial" w:hAnsi="Arial" w:cs="Arial"/>
          <w:sz w:val="24"/>
          <w:szCs w:val="24"/>
        </w:rPr>
      </w:pPr>
    </w:p>
    <w:p w14:paraId="0BD06906" w14:textId="73A18370" w:rsidR="00A265C8" w:rsidRDefault="006A5668" w:rsidP="00A265C8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ELISABETH INÊS HEBERLE SCHERER</w:t>
      </w:r>
    </w:p>
    <w:p w14:paraId="5559BF41" w14:textId="77777777" w:rsidR="00A265C8" w:rsidRDefault="00A265C8" w:rsidP="00A265C8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Relator</w:t>
      </w:r>
    </w:p>
    <w:p w14:paraId="6F0B03AA" w14:textId="77777777" w:rsidR="00A265C8" w:rsidRDefault="00A265C8" w:rsidP="00A265C8">
      <w:pPr>
        <w:pStyle w:val="Recuodecorpodetexto3"/>
        <w:tabs>
          <w:tab w:val="left" w:pos="3600"/>
        </w:tabs>
        <w:spacing w:after="0" w:line="276" w:lineRule="auto"/>
        <w:ind w:left="0" w:firstLine="1276"/>
        <w:jc w:val="center"/>
        <w:rPr>
          <w:rFonts w:ascii="Arial" w:hAnsi="Arial" w:cs="Arial"/>
          <w:bCs/>
          <w:iCs/>
          <w:sz w:val="24"/>
          <w:szCs w:val="24"/>
        </w:rPr>
      </w:pPr>
    </w:p>
    <w:p w14:paraId="149895E9" w14:textId="77777777" w:rsidR="00A265C8" w:rsidRDefault="00A265C8" w:rsidP="00A265C8">
      <w:pPr>
        <w:spacing w:after="0"/>
        <w:rPr>
          <w:rFonts w:ascii="Arial" w:hAnsi="Arial" w:cs="Arial"/>
          <w:sz w:val="24"/>
          <w:szCs w:val="24"/>
        </w:rPr>
      </w:pPr>
    </w:p>
    <w:p w14:paraId="3CBBB694" w14:textId="77777777" w:rsidR="00A265C8" w:rsidRDefault="00A265C8" w:rsidP="00A265C8">
      <w:pPr>
        <w:rPr>
          <w:rFonts w:ascii="Arial" w:hAnsi="Arial" w:cs="Arial"/>
        </w:rPr>
      </w:pPr>
    </w:p>
    <w:p w14:paraId="085828AE" w14:textId="77777777" w:rsidR="00A265C8" w:rsidRDefault="00A265C8" w:rsidP="00A265C8"/>
    <w:p w14:paraId="391D57AE" w14:textId="77777777" w:rsidR="008661C3" w:rsidRDefault="008661C3"/>
    <w:sectPr w:rsidR="008661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5C8"/>
    <w:rsid w:val="00001D0A"/>
    <w:rsid w:val="00046404"/>
    <w:rsid w:val="00047BD7"/>
    <w:rsid w:val="000A4B8A"/>
    <w:rsid w:val="00183790"/>
    <w:rsid w:val="00194E4D"/>
    <w:rsid w:val="0027402B"/>
    <w:rsid w:val="00283D2A"/>
    <w:rsid w:val="002E4892"/>
    <w:rsid w:val="002F4A9C"/>
    <w:rsid w:val="00331042"/>
    <w:rsid w:val="003924FC"/>
    <w:rsid w:val="003C6BEC"/>
    <w:rsid w:val="003F1797"/>
    <w:rsid w:val="00430341"/>
    <w:rsid w:val="00435D32"/>
    <w:rsid w:val="004E0A40"/>
    <w:rsid w:val="005E649A"/>
    <w:rsid w:val="00670924"/>
    <w:rsid w:val="006A5668"/>
    <w:rsid w:val="00730E7D"/>
    <w:rsid w:val="00765E12"/>
    <w:rsid w:val="007E23BE"/>
    <w:rsid w:val="007F35E4"/>
    <w:rsid w:val="00841FCF"/>
    <w:rsid w:val="008661C3"/>
    <w:rsid w:val="00951994"/>
    <w:rsid w:val="009C14CF"/>
    <w:rsid w:val="00A265C8"/>
    <w:rsid w:val="00A80FEF"/>
    <w:rsid w:val="00AB39AE"/>
    <w:rsid w:val="00AC6C49"/>
    <w:rsid w:val="00C53AD9"/>
    <w:rsid w:val="00CC077F"/>
    <w:rsid w:val="00D032B4"/>
    <w:rsid w:val="00D21F09"/>
    <w:rsid w:val="00D72B11"/>
    <w:rsid w:val="00D77063"/>
    <w:rsid w:val="00D9025C"/>
    <w:rsid w:val="00DF7550"/>
    <w:rsid w:val="00E133F5"/>
    <w:rsid w:val="00EA74A8"/>
    <w:rsid w:val="00ED553C"/>
    <w:rsid w:val="00EE4E74"/>
    <w:rsid w:val="00F31D72"/>
    <w:rsid w:val="00F5136D"/>
    <w:rsid w:val="00F51BFC"/>
    <w:rsid w:val="00F65E42"/>
    <w:rsid w:val="00F712A3"/>
    <w:rsid w:val="00F74F54"/>
    <w:rsid w:val="00FC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0E7F1"/>
  <w15:chartTrackingRefBased/>
  <w15:docId w15:val="{F6E92C03-46CB-4C46-A673-379DABCF4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5C8"/>
    <w:pPr>
      <w:spacing w:after="200" w:line="276" w:lineRule="auto"/>
    </w:pPr>
    <w:rPr>
      <w:rFonts w:eastAsiaTheme="minorEastAs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semiHidden/>
    <w:unhideWhenUsed/>
    <w:rsid w:val="00A265C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265C8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45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Câmara de Vereadores de Tunápolis</cp:lastModifiedBy>
  <cp:revision>2</cp:revision>
  <cp:lastPrinted>2024-04-22T16:14:00Z</cp:lastPrinted>
  <dcterms:created xsi:type="dcterms:W3CDTF">2024-04-22T16:14:00Z</dcterms:created>
  <dcterms:modified xsi:type="dcterms:W3CDTF">2024-04-22T16:14:00Z</dcterms:modified>
</cp:coreProperties>
</file>