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36D6F17" w14:textId="77777777" w:rsidR="00AE283D" w:rsidRDefault="00AE283D" w:rsidP="00AE283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024BE">
        <w:rPr>
          <w:rFonts w:ascii="Arial" w:eastAsiaTheme="minorHAnsi" w:hAnsi="Arial" w:cs="Arial"/>
          <w:sz w:val="24"/>
          <w:szCs w:val="24"/>
        </w:rPr>
        <w:t>- Projeto de Lei n°</w:t>
      </w:r>
      <w:r>
        <w:rPr>
          <w:rFonts w:ascii="Arial" w:eastAsiaTheme="minorHAnsi" w:hAnsi="Arial" w:cs="Arial"/>
          <w:sz w:val="24"/>
          <w:szCs w:val="24"/>
        </w:rPr>
        <w:t xml:space="preserve"> 25/2024 que “</w:t>
      </w:r>
      <w:r w:rsidRPr="002439F0">
        <w:rPr>
          <w:rFonts w:ascii="Arial" w:eastAsiaTheme="minorHAnsi" w:hAnsi="Arial" w:cs="Arial"/>
          <w:sz w:val="24"/>
          <w:szCs w:val="24"/>
        </w:rPr>
        <w:t>Altera a Lei 951, de 10 de novembro de 2009, que “Inclui áreas, ampliando o perímetro urbano do Município, e contém outras providencias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2439F0">
        <w:rPr>
          <w:rFonts w:ascii="Arial" w:eastAsiaTheme="minorHAnsi" w:hAnsi="Arial" w:cs="Arial"/>
          <w:sz w:val="24"/>
          <w:szCs w:val="24"/>
        </w:rPr>
        <w:t>.</w:t>
      </w:r>
    </w:p>
    <w:p w14:paraId="0507FB16" w14:textId="4B845F8C" w:rsidR="00A64B9E" w:rsidRDefault="00A64B9E" w:rsidP="00A64B9E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34B4BDB2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AE283D">
        <w:rPr>
          <w:rFonts w:ascii="Arial" w:hAnsi="Arial" w:cs="Arial"/>
          <w:sz w:val="24"/>
          <w:szCs w:val="24"/>
        </w:rPr>
        <w:t>30</w:t>
      </w:r>
      <w:r w:rsidR="00B662F5">
        <w:rPr>
          <w:rFonts w:ascii="Arial" w:hAnsi="Arial" w:cs="Arial"/>
          <w:sz w:val="24"/>
          <w:szCs w:val="24"/>
        </w:rPr>
        <w:t xml:space="preserve"> de </w:t>
      </w:r>
      <w:r w:rsidR="00AE283D">
        <w:rPr>
          <w:rFonts w:ascii="Arial" w:hAnsi="Arial" w:cs="Arial"/>
          <w:sz w:val="24"/>
          <w:szCs w:val="24"/>
        </w:rPr>
        <w:t xml:space="preserve">setembro </w:t>
      </w:r>
      <w:r w:rsidR="00B03DD7">
        <w:rPr>
          <w:rFonts w:ascii="Arial" w:hAnsi="Arial" w:cs="Arial"/>
          <w:sz w:val="24"/>
          <w:szCs w:val="24"/>
        </w:rPr>
        <w:t>de 2024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261EBA0" w:rsidR="00A265C8" w:rsidRDefault="00B03DD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3BF78E68" w14:textId="05688F2D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Relatora 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69CF"/>
    <w:rsid w:val="00046404"/>
    <w:rsid w:val="00047BD7"/>
    <w:rsid w:val="00071156"/>
    <w:rsid w:val="000F2DF1"/>
    <w:rsid w:val="00183790"/>
    <w:rsid w:val="00192835"/>
    <w:rsid w:val="00194E4D"/>
    <w:rsid w:val="001F1BF0"/>
    <w:rsid w:val="002010F2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35D32"/>
    <w:rsid w:val="00451B8E"/>
    <w:rsid w:val="004E0A40"/>
    <w:rsid w:val="004E1E26"/>
    <w:rsid w:val="005401F9"/>
    <w:rsid w:val="005B042E"/>
    <w:rsid w:val="0061076C"/>
    <w:rsid w:val="00670924"/>
    <w:rsid w:val="00677FB3"/>
    <w:rsid w:val="00765E12"/>
    <w:rsid w:val="007B3FD7"/>
    <w:rsid w:val="007E23BE"/>
    <w:rsid w:val="007F35E4"/>
    <w:rsid w:val="007F612D"/>
    <w:rsid w:val="00841FCF"/>
    <w:rsid w:val="008460F6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859E5"/>
    <w:rsid w:val="009A12B6"/>
    <w:rsid w:val="00A04EA9"/>
    <w:rsid w:val="00A265C8"/>
    <w:rsid w:val="00A44E87"/>
    <w:rsid w:val="00A61E4F"/>
    <w:rsid w:val="00A64B9E"/>
    <w:rsid w:val="00A80FEF"/>
    <w:rsid w:val="00AB39AE"/>
    <w:rsid w:val="00AC6C49"/>
    <w:rsid w:val="00AE283D"/>
    <w:rsid w:val="00B00434"/>
    <w:rsid w:val="00B0046E"/>
    <w:rsid w:val="00B03DD7"/>
    <w:rsid w:val="00B5382A"/>
    <w:rsid w:val="00B662F5"/>
    <w:rsid w:val="00B77B47"/>
    <w:rsid w:val="00BA031D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D553C"/>
    <w:rsid w:val="00EE208B"/>
    <w:rsid w:val="00EE4E74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2024-10-07T16:45:00Z</cp:lastPrinted>
  <dcterms:created xsi:type="dcterms:W3CDTF">2024-10-07T16:46:00Z</dcterms:created>
  <dcterms:modified xsi:type="dcterms:W3CDTF">2024-10-07T16:46:00Z</dcterms:modified>
</cp:coreProperties>
</file>