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CFFEF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7F735022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05D6202A" w14:textId="77777777" w:rsidR="00EF4CFC" w:rsidRDefault="00EF4CFC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029CAFD2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5011C67B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54F8498E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42ABA81" w14:textId="70DFC55F" w:rsidR="00415C63" w:rsidRPr="00B340D0" w:rsidRDefault="00415C63" w:rsidP="0046587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</w:t>
      </w:r>
      <w:r w:rsidR="0064349E">
        <w:rPr>
          <w:rFonts w:ascii="Arial" w:hAnsi="Arial" w:cs="Arial"/>
          <w:sz w:val="28"/>
          <w:szCs w:val="24"/>
        </w:rPr>
        <w:t xml:space="preserve"> (I)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0641D29D" w14:textId="1B664F05" w:rsidR="00415C63" w:rsidRPr="00B340D0" w:rsidRDefault="00415C63" w:rsidP="0046587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Finanças, Orçamento e Contas do Município</w:t>
      </w:r>
      <w:r w:rsidR="0064349E">
        <w:rPr>
          <w:rFonts w:ascii="Arial" w:hAnsi="Arial" w:cs="Arial"/>
          <w:sz w:val="28"/>
          <w:szCs w:val="24"/>
        </w:rPr>
        <w:t xml:space="preserve"> (II)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26398C28" w14:textId="5D74379E" w:rsidR="00415C63" w:rsidRDefault="00415C63" w:rsidP="00465879">
      <w:pPr>
        <w:spacing w:after="0"/>
        <w:jc w:val="center"/>
        <w:rPr>
          <w:rFonts w:ascii="Arial" w:hAnsi="Arial" w:cs="Arial"/>
          <w:bCs/>
          <w:sz w:val="28"/>
          <w:szCs w:val="24"/>
        </w:rPr>
      </w:pPr>
      <w:r w:rsidRPr="00B340D0">
        <w:rPr>
          <w:rFonts w:ascii="Arial" w:hAnsi="Arial" w:cs="Arial"/>
          <w:bCs/>
          <w:sz w:val="28"/>
          <w:szCs w:val="24"/>
        </w:rPr>
        <w:t>Comissão de Educação, Saúde, Assistência Social, Agricultura, Indústria, Comércio, Obras Públicas, Cultura, Esporte, Segurança Pública, Meio Ambiente e Turismo</w:t>
      </w:r>
      <w:r w:rsidR="0064349E">
        <w:rPr>
          <w:rFonts w:ascii="Arial" w:hAnsi="Arial" w:cs="Arial"/>
          <w:bCs/>
          <w:sz w:val="28"/>
          <w:szCs w:val="24"/>
        </w:rPr>
        <w:t xml:space="preserve"> (III).</w:t>
      </w:r>
    </w:p>
    <w:p w14:paraId="08C29A13" w14:textId="77777777" w:rsidR="00415C63" w:rsidRDefault="00415C63" w:rsidP="00465879">
      <w:pPr>
        <w:spacing w:after="0"/>
        <w:jc w:val="center"/>
        <w:rPr>
          <w:rFonts w:ascii="Arial" w:hAnsi="Arial" w:cs="Arial"/>
          <w:bCs/>
          <w:sz w:val="28"/>
          <w:szCs w:val="24"/>
        </w:rPr>
      </w:pPr>
    </w:p>
    <w:p w14:paraId="2C9D7F94" w14:textId="77777777" w:rsidR="00D453A8" w:rsidRDefault="00D453A8" w:rsidP="00465879">
      <w:pPr>
        <w:spacing w:after="0"/>
        <w:rPr>
          <w:rFonts w:ascii="Arial" w:hAnsi="Arial" w:cs="Arial"/>
          <w:bCs/>
          <w:sz w:val="24"/>
        </w:rPr>
      </w:pPr>
    </w:p>
    <w:p w14:paraId="31341ED8" w14:textId="0F3572D1" w:rsidR="00415C63" w:rsidRDefault="00190006" w:rsidP="00465879">
      <w:pPr>
        <w:spacing w:after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Matéria:</w:t>
      </w:r>
    </w:p>
    <w:p w14:paraId="10826ECE" w14:textId="76E1951F" w:rsidR="00FE7005" w:rsidRDefault="00FE7005" w:rsidP="00465879">
      <w:pPr>
        <w:spacing w:after="0"/>
        <w:rPr>
          <w:rFonts w:ascii="Arial" w:hAnsi="Arial" w:cs="Arial"/>
          <w:bCs/>
          <w:sz w:val="24"/>
        </w:rPr>
      </w:pPr>
    </w:p>
    <w:p w14:paraId="78374DA4" w14:textId="77777777" w:rsidR="00556683" w:rsidRPr="004E2F83" w:rsidRDefault="00556683" w:rsidP="00556683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4E2F83">
        <w:rPr>
          <w:rFonts w:ascii="Arial" w:eastAsiaTheme="minorHAnsi" w:hAnsi="Arial" w:cs="Arial"/>
          <w:sz w:val="24"/>
          <w:szCs w:val="24"/>
        </w:rPr>
        <w:t xml:space="preserve">- Projeto de Lei nº </w:t>
      </w:r>
      <w:r>
        <w:rPr>
          <w:rFonts w:ascii="Arial" w:eastAsiaTheme="minorHAnsi" w:hAnsi="Arial" w:cs="Arial"/>
          <w:sz w:val="24"/>
          <w:szCs w:val="24"/>
        </w:rPr>
        <w:t>34</w:t>
      </w:r>
      <w:r w:rsidRPr="004E2F83">
        <w:rPr>
          <w:rFonts w:ascii="Arial" w:eastAsiaTheme="minorHAnsi" w:hAnsi="Arial" w:cs="Arial"/>
          <w:sz w:val="24"/>
          <w:szCs w:val="24"/>
        </w:rPr>
        <w:t xml:space="preserve">/2024 que </w:t>
      </w:r>
      <w:r>
        <w:rPr>
          <w:rFonts w:ascii="Arial" w:eastAsiaTheme="minorHAnsi" w:hAnsi="Arial" w:cs="Arial"/>
          <w:sz w:val="24"/>
          <w:szCs w:val="24"/>
        </w:rPr>
        <w:t>“</w:t>
      </w:r>
      <w:r w:rsidRPr="00C64333">
        <w:rPr>
          <w:rFonts w:ascii="Arial" w:eastAsiaTheme="minorHAnsi" w:hAnsi="Arial" w:cs="Arial"/>
          <w:sz w:val="24"/>
          <w:szCs w:val="24"/>
        </w:rPr>
        <w:t>Autoriza a abertura de crédito adicional suplementar no valor de R$ 720.000,00, alterando a Lei Orçamentária nº 1.590, de 28 de novembro de 2023, na forma em que especifica abaixo</w:t>
      </w:r>
      <w:r w:rsidRPr="004E2F83">
        <w:rPr>
          <w:rFonts w:ascii="Arial" w:eastAsiaTheme="minorHAnsi" w:hAnsi="Arial" w:cs="Arial"/>
          <w:sz w:val="24"/>
          <w:szCs w:val="24"/>
        </w:rPr>
        <w:t>”.</w:t>
      </w:r>
    </w:p>
    <w:p w14:paraId="14407432" w14:textId="77777777" w:rsidR="00A7404D" w:rsidRDefault="00A7404D" w:rsidP="00465879">
      <w:pPr>
        <w:spacing w:after="0" w:line="36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7B669A6" w14:textId="77777777" w:rsidR="00415C63" w:rsidRDefault="00415C63" w:rsidP="00465879">
      <w:pPr>
        <w:spacing w:after="0" w:line="36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E044F73" w14:textId="77777777" w:rsidR="00415C63" w:rsidRDefault="00415C63" w:rsidP="0046587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668ADF2" w14:textId="5EF079E3" w:rsidR="00415C63" w:rsidRDefault="00415C63" w:rsidP="00465879">
      <w:pPr>
        <w:spacing w:after="0" w:line="36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relator, exaro o seguinte Parecer sobre a matéria:</w:t>
      </w:r>
    </w:p>
    <w:p w14:paraId="442D75DA" w14:textId="77777777" w:rsidR="00415C63" w:rsidRDefault="00415C63" w:rsidP="0046587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F0F0E81" w14:textId="72BF338F" w:rsidR="00415C63" w:rsidRDefault="00415C63" w:rsidP="00465879">
      <w:pPr>
        <w:spacing w:after="0" w:line="360" w:lineRule="auto"/>
        <w:ind w:firstLine="567"/>
        <w:jc w:val="both"/>
        <w:rPr>
          <w:rFonts w:ascii="Arial" w:eastAsiaTheme="minorHAnsi" w:hAnsi="Arial" w:cs="Arial"/>
          <w:vanish/>
          <w:sz w:val="24"/>
          <w:szCs w:val="24"/>
          <w:specVanish/>
        </w:rPr>
      </w:pPr>
      <w:r>
        <w:rPr>
          <w:rFonts w:ascii="Arial" w:eastAsiaTheme="minorHAnsi" w:hAnsi="Arial" w:cs="Arial"/>
          <w:sz w:val="24"/>
          <w:szCs w:val="24"/>
        </w:rPr>
        <w:t xml:space="preserve">Declaro que o </w:t>
      </w:r>
    </w:p>
    <w:p w14:paraId="1FAC2A54" w14:textId="32D9C995" w:rsidR="00415C63" w:rsidRDefault="00415C63" w:rsidP="004658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E581F">
        <w:rPr>
          <w:rFonts w:ascii="Arial" w:hAnsi="Arial" w:cs="Arial"/>
          <w:sz w:val="24"/>
          <w:szCs w:val="24"/>
        </w:rPr>
        <w:t>rojeto</w:t>
      </w:r>
      <w:r w:rsidR="00190006">
        <w:rPr>
          <w:rFonts w:ascii="Arial" w:hAnsi="Arial" w:cs="Arial"/>
          <w:sz w:val="24"/>
          <w:szCs w:val="24"/>
        </w:rPr>
        <w:t xml:space="preserve"> d</w:t>
      </w:r>
      <w:r w:rsidR="00EF4CFC">
        <w:rPr>
          <w:rFonts w:ascii="Arial" w:hAnsi="Arial" w:cs="Arial"/>
          <w:sz w:val="24"/>
          <w:szCs w:val="24"/>
        </w:rPr>
        <w:t xml:space="preserve">e </w:t>
      </w:r>
      <w:r w:rsidR="00FE298E">
        <w:rPr>
          <w:rFonts w:ascii="Arial" w:hAnsi="Arial" w:cs="Arial"/>
          <w:sz w:val="24"/>
          <w:szCs w:val="24"/>
        </w:rPr>
        <w:t>Lei nº</w:t>
      </w:r>
      <w:r w:rsidR="00917A97">
        <w:rPr>
          <w:rFonts w:ascii="Arial" w:hAnsi="Arial" w:cs="Arial"/>
          <w:sz w:val="24"/>
          <w:szCs w:val="24"/>
        </w:rPr>
        <w:t xml:space="preserve"> </w:t>
      </w:r>
      <w:r w:rsidR="00DE3F69">
        <w:rPr>
          <w:rFonts w:ascii="Arial" w:hAnsi="Arial" w:cs="Arial"/>
          <w:sz w:val="24"/>
          <w:szCs w:val="24"/>
        </w:rPr>
        <w:t>3</w:t>
      </w:r>
      <w:r w:rsidR="00556683">
        <w:rPr>
          <w:rFonts w:ascii="Arial" w:hAnsi="Arial" w:cs="Arial"/>
          <w:sz w:val="24"/>
          <w:szCs w:val="24"/>
        </w:rPr>
        <w:t>4</w:t>
      </w:r>
      <w:r w:rsidR="00465879">
        <w:rPr>
          <w:rFonts w:ascii="Arial" w:hAnsi="Arial" w:cs="Arial"/>
          <w:sz w:val="24"/>
          <w:szCs w:val="24"/>
        </w:rPr>
        <w:t>/2024</w:t>
      </w:r>
      <w:r w:rsidR="008C450F">
        <w:rPr>
          <w:rFonts w:ascii="Arial" w:hAnsi="Arial" w:cs="Arial"/>
          <w:sz w:val="24"/>
          <w:szCs w:val="24"/>
        </w:rPr>
        <w:t xml:space="preserve"> </w:t>
      </w:r>
      <w:r w:rsidRPr="002B6A90">
        <w:rPr>
          <w:rFonts w:ascii="Arial" w:hAnsi="Arial" w:cs="Arial"/>
          <w:sz w:val="24"/>
          <w:szCs w:val="24"/>
        </w:rPr>
        <w:t>preenche os requisitos Regimentais que cumpre</w:t>
      </w:r>
      <w:r w:rsidR="00C03300">
        <w:rPr>
          <w:rFonts w:ascii="Arial" w:hAnsi="Arial" w:cs="Arial"/>
          <w:sz w:val="24"/>
          <w:szCs w:val="24"/>
        </w:rPr>
        <w:t>m</w:t>
      </w:r>
      <w:r w:rsidRPr="002B6A90">
        <w:rPr>
          <w:rFonts w:ascii="Arial" w:hAnsi="Arial" w:cs="Arial"/>
          <w:sz w:val="24"/>
          <w:szCs w:val="24"/>
        </w:rPr>
        <w:t xml:space="preserve"> analisar, </w:t>
      </w:r>
      <w:r>
        <w:rPr>
          <w:rFonts w:ascii="Arial" w:hAnsi="Arial" w:cs="Arial"/>
          <w:sz w:val="24"/>
          <w:szCs w:val="24"/>
        </w:rPr>
        <w:t xml:space="preserve">e </w:t>
      </w:r>
      <w:r w:rsidRPr="002B6A90">
        <w:rPr>
          <w:rFonts w:ascii="Arial" w:hAnsi="Arial" w:cs="Arial"/>
          <w:sz w:val="24"/>
          <w:szCs w:val="24"/>
        </w:rPr>
        <w:t>quanto ao mérito, a matéria merece ser discutida em Plenário</w:t>
      </w:r>
      <w:r w:rsidR="00BC30EC">
        <w:rPr>
          <w:rFonts w:ascii="Arial" w:hAnsi="Arial" w:cs="Arial"/>
          <w:sz w:val="24"/>
          <w:szCs w:val="24"/>
        </w:rPr>
        <w:t>.</w:t>
      </w:r>
    </w:p>
    <w:p w14:paraId="0849C8B1" w14:textId="77777777" w:rsidR="00415C63" w:rsidRDefault="00415C63" w:rsidP="00465879">
      <w:pPr>
        <w:spacing w:after="0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11A4EBBF" w14:textId="1BD93B2F" w:rsidR="00415C63" w:rsidRDefault="00415C63" w:rsidP="00465879">
      <w:pPr>
        <w:spacing w:after="0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de Vereadores de Tunápolis,</w:t>
      </w:r>
      <w:r w:rsidR="00EF4CFC">
        <w:rPr>
          <w:rFonts w:ascii="Arial" w:eastAsiaTheme="minorHAnsi" w:hAnsi="Arial" w:cs="Arial"/>
          <w:sz w:val="24"/>
          <w:szCs w:val="24"/>
        </w:rPr>
        <w:t xml:space="preserve"> </w:t>
      </w:r>
      <w:r w:rsidR="00556683">
        <w:rPr>
          <w:rFonts w:ascii="Arial" w:eastAsiaTheme="minorHAnsi" w:hAnsi="Arial" w:cs="Arial"/>
          <w:sz w:val="24"/>
          <w:szCs w:val="24"/>
        </w:rPr>
        <w:t>12</w:t>
      </w:r>
      <w:r w:rsidR="0060721F">
        <w:rPr>
          <w:rFonts w:ascii="Arial" w:eastAsiaTheme="minorHAnsi" w:hAnsi="Arial" w:cs="Arial"/>
          <w:sz w:val="24"/>
          <w:szCs w:val="24"/>
        </w:rPr>
        <w:t xml:space="preserve"> de dezembro</w:t>
      </w:r>
      <w:r w:rsidR="00301233">
        <w:rPr>
          <w:rFonts w:ascii="Arial" w:eastAsiaTheme="minorHAnsi" w:hAnsi="Arial" w:cs="Arial"/>
          <w:sz w:val="24"/>
          <w:szCs w:val="24"/>
        </w:rPr>
        <w:t xml:space="preserve"> de 2024</w:t>
      </w:r>
      <w:r w:rsidR="00A35B77">
        <w:rPr>
          <w:rFonts w:ascii="Arial" w:eastAsiaTheme="minorHAnsi" w:hAnsi="Arial" w:cs="Arial"/>
          <w:sz w:val="24"/>
          <w:szCs w:val="24"/>
        </w:rPr>
        <w:t>.</w:t>
      </w:r>
    </w:p>
    <w:p w14:paraId="7EF4AFC3" w14:textId="77777777" w:rsidR="00415C63" w:rsidRDefault="00415C63" w:rsidP="00465879">
      <w:pPr>
        <w:spacing w:after="0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0C07C095" w14:textId="77777777" w:rsidR="00415C63" w:rsidRDefault="00415C63" w:rsidP="00465879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Assinam:</w:t>
      </w:r>
    </w:p>
    <w:p w14:paraId="2073C79B" w14:textId="77777777" w:rsidR="00EF4CFC" w:rsidRDefault="00EF4CFC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D34E32C" w14:textId="77777777" w:rsidR="005F01FD" w:rsidRDefault="005F01FD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4BD56FC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EBEB493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7934D9C" w14:textId="45721B7C" w:rsidR="005F01FD" w:rsidRDefault="004E2E52" w:rsidP="005F01F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ELISABETH INÊS H. SCHERER       </w:t>
      </w:r>
      <w:r w:rsidR="00AD057C">
        <w:rPr>
          <w:rFonts w:ascii="Arial" w:hAnsi="Arial" w:cs="Arial"/>
          <w:sz w:val="24"/>
        </w:rPr>
        <w:t>ALOÍSIO LEHMEN</w:t>
      </w:r>
      <w:r w:rsidR="00465879">
        <w:rPr>
          <w:rFonts w:ascii="Arial" w:hAnsi="Arial" w:cs="Arial"/>
          <w:sz w:val="24"/>
        </w:rPr>
        <w:t xml:space="preserve">          RENATO GLUITZ</w:t>
      </w:r>
    </w:p>
    <w:p w14:paraId="141168A9" w14:textId="46CEBBDC" w:rsidR="00C41DE9" w:rsidRDefault="00465879" w:rsidP="00DD10B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      </w:t>
      </w:r>
      <w:r w:rsidR="005F01FD">
        <w:rPr>
          <w:rFonts w:ascii="Arial" w:hAnsi="Arial" w:cs="Arial"/>
          <w:sz w:val="24"/>
        </w:rPr>
        <w:t xml:space="preserve"> Presid. Comissão I         </w:t>
      </w:r>
      <w:r w:rsidR="004E2E52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 xml:space="preserve">     </w:t>
      </w:r>
      <w:r w:rsidR="005F01F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</w:t>
      </w:r>
      <w:r w:rsidR="005F01FD">
        <w:rPr>
          <w:rFonts w:ascii="Arial" w:hAnsi="Arial" w:cs="Arial"/>
          <w:sz w:val="24"/>
        </w:rPr>
        <w:t xml:space="preserve">Presid. Comissão II    </w:t>
      </w:r>
      <w:r w:rsidR="004E2E52">
        <w:rPr>
          <w:rFonts w:ascii="Arial" w:hAnsi="Arial" w:cs="Arial"/>
          <w:sz w:val="24"/>
        </w:rPr>
        <w:t xml:space="preserve">    </w:t>
      </w:r>
      <w:r w:rsidR="005F01FD">
        <w:rPr>
          <w:rFonts w:ascii="Arial" w:hAnsi="Arial" w:cs="Arial"/>
          <w:sz w:val="24"/>
        </w:rPr>
        <w:t xml:space="preserve"> Presid. Comissão III         </w:t>
      </w:r>
    </w:p>
    <w:p w14:paraId="1ABCECDC" w14:textId="77777777" w:rsidR="00CF0C40" w:rsidRDefault="00CF0C40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1D9C0DE" w14:textId="77777777" w:rsidR="00CF0C40" w:rsidRDefault="00CF0C40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FAE5C93" w14:textId="77777777" w:rsidR="007C4356" w:rsidRDefault="007C4356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F313544" w14:textId="77777777" w:rsidR="007C4356" w:rsidRDefault="007C4356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EE51F9F" w14:textId="2F223AA9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lastRenderedPageBreak/>
        <w:t>CÂMARA MUNICIPAL DE VEREADORES</w:t>
      </w:r>
    </w:p>
    <w:p w14:paraId="06FAC37F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D2AA378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7CE259C" w14:textId="7777777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Final.</w:t>
      </w:r>
    </w:p>
    <w:p w14:paraId="4A85A48B" w14:textId="7777777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Finanças, Orçamento e Contas do Município.</w:t>
      </w:r>
    </w:p>
    <w:p w14:paraId="04063E4B" w14:textId="77777777" w:rsidR="00415C63" w:rsidRDefault="00415C63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  <w:r w:rsidRPr="00B340D0">
        <w:rPr>
          <w:rFonts w:ascii="Arial" w:hAnsi="Arial" w:cs="Arial"/>
          <w:bCs/>
          <w:sz w:val="28"/>
          <w:szCs w:val="24"/>
        </w:rPr>
        <w:t>Comissão de Educação, Saúde, Assistência Social, Agricultura, Indústria, Comércio, Obras Públicas, Cultura, Esporte, Segurança Pública, Meio Ambiente e Turismo</w:t>
      </w:r>
    </w:p>
    <w:p w14:paraId="7E9075E5" w14:textId="77777777" w:rsidR="00FE298E" w:rsidRDefault="00FE298E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</w:p>
    <w:p w14:paraId="413355E3" w14:textId="1B19BBD6" w:rsidR="00EE4DE2" w:rsidRDefault="00EE4DE2" w:rsidP="00EE4D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B59994" w14:textId="77777777" w:rsidR="00063354" w:rsidRDefault="00063354" w:rsidP="00063354">
      <w:pPr>
        <w:jc w:val="both"/>
        <w:rPr>
          <w:rFonts w:ascii="Arial" w:hAnsi="Arial" w:cs="Arial"/>
          <w:sz w:val="24"/>
          <w:szCs w:val="24"/>
        </w:rPr>
      </w:pPr>
    </w:p>
    <w:p w14:paraId="77C03809" w14:textId="77777777" w:rsidR="00556683" w:rsidRPr="004E2F83" w:rsidRDefault="00556683" w:rsidP="00556683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4E2F83">
        <w:rPr>
          <w:rFonts w:ascii="Arial" w:eastAsiaTheme="minorHAnsi" w:hAnsi="Arial" w:cs="Arial"/>
          <w:sz w:val="24"/>
          <w:szCs w:val="24"/>
        </w:rPr>
        <w:t xml:space="preserve">- Projeto de Lei nº </w:t>
      </w:r>
      <w:r>
        <w:rPr>
          <w:rFonts w:ascii="Arial" w:eastAsiaTheme="minorHAnsi" w:hAnsi="Arial" w:cs="Arial"/>
          <w:sz w:val="24"/>
          <w:szCs w:val="24"/>
        </w:rPr>
        <w:t>34</w:t>
      </w:r>
      <w:r w:rsidRPr="004E2F83">
        <w:rPr>
          <w:rFonts w:ascii="Arial" w:eastAsiaTheme="minorHAnsi" w:hAnsi="Arial" w:cs="Arial"/>
          <w:sz w:val="24"/>
          <w:szCs w:val="24"/>
        </w:rPr>
        <w:t xml:space="preserve">/2024 que </w:t>
      </w:r>
      <w:r>
        <w:rPr>
          <w:rFonts w:ascii="Arial" w:eastAsiaTheme="minorHAnsi" w:hAnsi="Arial" w:cs="Arial"/>
          <w:sz w:val="24"/>
          <w:szCs w:val="24"/>
        </w:rPr>
        <w:t>“</w:t>
      </w:r>
      <w:r w:rsidRPr="00C64333">
        <w:rPr>
          <w:rFonts w:ascii="Arial" w:eastAsiaTheme="minorHAnsi" w:hAnsi="Arial" w:cs="Arial"/>
          <w:sz w:val="24"/>
          <w:szCs w:val="24"/>
        </w:rPr>
        <w:t>Autoriza a abertura de crédito adicional suplementar no valor de R$ 720.000,00, alterando a Lei Orçamentária nº 1.590, de 28 de novembro de 2023, na forma em que especifica abaixo</w:t>
      </w:r>
      <w:r w:rsidRPr="004E2F83">
        <w:rPr>
          <w:rFonts w:ascii="Arial" w:eastAsiaTheme="minorHAnsi" w:hAnsi="Arial" w:cs="Arial"/>
          <w:sz w:val="24"/>
          <w:szCs w:val="24"/>
        </w:rPr>
        <w:t>”.</w:t>
      </w:r>
    </w:p>
    <w:p w14:paraId="415B574F" w14:textId="77777777" w:rsidR="00520A92" w:rsidRDefault="00520A92" w:rsidP="00520A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A6D655" w14:textId="77777777" w:rsidR="00D453A8" w:rsidRDefault="00D453A8" w:rsidP="00A7404D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bCs/>
          <w:sz w:val="28"/>
          <w:szCs w:val="24"/>
        </w:rPr>
      </w:pPr>
    </w:p>
    <w:p w14:paraId="577708B3" w14:textId="77777777" w:rsidR="00415C63" w:rsidRPr="00706F84" w:rsidRDefault="00415C63" w:rsidP="00415C63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sz w:val="24"/>
        </w:rPr>
      </w:pPr>
      <w:r>
        <w:rPr>
          <w:rFonts w:ascii="Arial" w:eastAsia="Calibri" w:hAnsi="Arial" w:cs="Arial"/>
          <w:sz w:val="24"/>
        </w:rPr>
        <w:t>Posição sobre o Parecer do relator em relação à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matéria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200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826"/>
      </w:tblGrid>
      <w:tr w:rsidR="00415C63" w14:paraId="423ACE55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5AA7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Vereador/Membro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8B51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775B1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15C63" w14:paraId="79C86F78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0A7435" w14:textId="31C6A371" w:rsidR="00415C63" w:rsidRDefault="00AD057C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ALOÍSIO LEHMEN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191395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11E69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6FBDD6D9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6939D2" w14:textId="279003CD" w:rsidR="00415C63" w:rsidRDefault="004E2E52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ELISABETH SCHERER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DBDE11" w14:textId="6A3BA2A2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E31588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4CA2B858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E837DE" w14:textId="1085B024" w:rsidR="00415C63" w:rsidRDefault="0060721F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GUSTAVO LAWISCH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B4355C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6FF1F8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35374EE9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86EE79" w14:textId="2961C714" w:rsidR="00415C63" w:rsidRDefault="00465879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LEANDRO BORTOLINI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775E03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5E92EC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2D88BC64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DB1F0E" w14:textId="6F0FFFDE" w:rsidR="00C434EC" w:rsidRDefault="00465879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NEIDE M. S. BAMBERG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330D4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B51F90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0ED4B1C3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B02370" w14:textId="29BAB636" w:rsidR="00C434EC" w:rsidRDefault="00465879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4C7B19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1B27DA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44DEFE9B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B437F8" w14:textId="65F7308F" w:rsidR="00C434EC" w:rsidRDefault="0002486C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VOLNEI PAULO DETERS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D3EC6C" w14:textId="79ADDE02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21E871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9DA6C0E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AEA3E93" w14:textId="632FD540" w:rsidR="003E7B0F" w:rsidRDefault="00415C63" w:rsidP="00C33A8F">
      <w:pPr>
        <w:spacing w:after="0" w:line="240" w:lineRule="auto"/>
        <w:jc w:val="both"/>
      </w:pPr>
      <w:r>
        <w:rPr>
          <w:rFonts w:ascii="Arial" w:eastAsiaTheme="minorHAnsi" w:hAnsi="Arial" w:cs="Arial"/>
          <w:sz w:val="24"/>
          <w:szCs w:val="24"/>
        </w:rPr>
        <w:t xml:space="preserve">Reunião </w:t>
      </w:r>
      <w:r w:rsidR="00EF4CFC">
        <w:rPr>
          <w:rFonts w:ascii="Arial" w:eastAsiaTheme="minorHAnsi" w:hAnsi="Arial" w:cs="Arial"/>
          <w:sz w:val="24"/>
          <w:szCs w:val="24"/>
        </w:rPr>
        <w:t>Ordinária</w:t>
      </w:r>
      <w:r>
        <w:rPr>
          <w:rFonts w:ascii="Arial" w:eastAsiaTheme="minorHAnsi" w:hAnsi="Arial" w:cs="Arial"/>
          <w:sz w:val="24"/>
          <w:szCs w:val="24"/>
        </w:rPr>
        <w:t xml:space="preserve"> realizada no </w:t>
      </w:r>
      <w:r w:rsidR="00556683">
        <w:rPr>
          <w:rFonts w:ascii="Arial" w:eastAsiaTheme="minorHAnsi" w:hAnsi="Arial" w:cs="Arial"/>
          <w:sz w:val="24"/>
          <w:szCs w:val="24"/>
        </w:rPr>
        <w:t>12</w:t>
      </w:r>
      <w:r w:rsidR="0060721F">
        <w:rPr>
          <w:rFonts w:ascii="Arial" w:eastAsiaTheme="minorHAnsi" w:hAnsi="Arial" w:cs="Arial"/>
          <w:sz w:val="24"/>
          <w:szCs w:val="24"/>
        </w:rPr>
        <w:t xml:space="preserve"> de dezembro</w:t>
      </w:r>
      <w:r w:rsidR="00301233">
        <w:rPr>
          <w:rFonts w:ascii="Arial" w:eastAsiaTheme="minorHAnsi" w:hAnsi="Arial" w:cs="Arial"/>
          <w:sz w:val="24"/>
          <w:szCs w:val="24"/>
        </w:rPr>
        <w:t xml:space="preserve"> de 2024</w:t>
      </w:r>
      <w:r w:rsidR="00A35B77">
        <w:rPr>
          <w:rFonts w:ascii="Arial" w:eastAsiaTheme="minorHAnsi" w:hAnsi="Arial" w:cs="Arial"/>
          <w:sz w:val="24"/>
          <w:szCs w:val="24"/>
        </w:rPr>
        <w:t>.</w:t>
      </w:r>
    </w:p>
    <w:sectPr w:rsidR="003E7B0F" w:rsidSect="00D93BE6">
      <w:pgSz w:w="11906" w:h="16838"/>
      <w:pgMar w:top="99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63"/>
    <w:rsid w:val="000202BE"/>
    <w:rsid w:val="0002486C"/>
    <w:rsid w:val="0003375B"/>
    <w:rsid w:val="00063354"/>
    <w:rsid w:val="00076934"/>
    <w:rsid w:val="000774FD"/>
    <w:rsid w:val="00090901"/>
    <w:rsid w:val="000948F7"/>
    <w:rsid w:val="000A1826"/>
    <w:rsid w:val="001015E3"/>
    <w:rsid w:val="001154F4"/>
    <w:rsid w:val="0013118A"/>
    <w:rsid w:val="00190006"/>
    <w:rsid w:val="0025590D"/>
    <w:rsid w:val="00273AE8"/>
    <w:rsid w:val="0029032A"/>
    <w:rsid w:val="002A3902"/>
    <w:rsid w:val="002E7868"/>
    <w:rsid w:val="00301233"/>
    <w:rsid w:val="00306B1F"/>
    <w:rsid w:val="003850BF"/>
    <w:rsid w:val="003E7B0F"/>
    <w:rsid w:val="004117A7"/>
    <w:rsid w:val="00415C63"/>
    <w:rsid w:val="00463306"/>
    <w:rsid w:val="00465879"/>
    <w:rsid w:val="00485609"/>
    <w:rsid w:val="004C7DBA"/>
    <w:rsid w:val="004E2C05"/>
    <w:rsid w:val="004E2E52"/>
    <w:rsid w:val="004E3BC9"/>
    <w:rsid w:val="005132EE"/>
    <w:rsid w:val="00515B46"/>
    <w:rsid w:val="00520A92"/>
    <w:rsid w:val="0055548C"/>
    <w:rsid w:val="00556683"/>
    <w:rsid w:val="00572868"/>
    <w:rsid w:val="00577317"/>
    <w:rsid w:val="005A0637"/>
    <w:rsid w:val="005C2187"/>
    <w:rsid w:val="005F01FD"/>
    <w:rsid w:val="00601C4B"/>
    <w:rsid w:val="0060721F"/>
    <w:rsid w:val="0064349E"/>
    <w:rsid w:val="0071239D"/>
    <w:rsid w:val="00797B72"/>
    <w:rsid w:val="007B737A"/>
    <w:rsid w:val="007C316B"/>
    <w:rsid w:val="007C4356"/>
    <w:rsid w:val="007C61BA"/>
    <w:rsid w:val="007F0ED9"/>
    <w:rsid w:val="008535B4"/>
    <w:rsid w:val="008736AF"/>
    <w:rsid w:val="008750A4"/>
    <w:rsid w:val="008A55BF"/>
    <w:rsid w:val="008C450F"/>
    <w:rsid w:val="008D5ED1"/>
    <w:rsid w:val="008F375A"/>
    <w:rsid w:val="00917A97"/>
    <w:rsid w:val="009304D0"/>
    <w:rsid w:val="009712AA"/>
    <w:rsid w:val="00973634"/>
    <w:rsid w:val="009C4716"/>
    <w:rsid w:val="009C65DC"/>
    <w:rsid w:val="009F338F"/>
    <w:rsid w:val="00A35B77"/>
    <w:rsid w:val="00A40A78"/>
    <w:rsid w:val="00A7404D"/>
    <w:rsid w:val="00AA72D0"/>
    <w:rsid w:val="00AD057C"/>
    <w:rsid w:val="00AE047C"/>
    <w:rsid w:val="00AE2F23"/>
    <w:rsid w:val="00B06DB8"/>
    <w:rsid w:val="00B16CD5"/>
    <w:rsid w:val="00B45521"/>
    <w:rsid w:val="00B90DF2"/>
    <w:rsid w:val="00B96306"/>
    <w:rsid w:val="00BA76E9"/>
    <w:rsid w:val="00BC276B"/>
    <w:rsid w:val="00BC30EC"/>
    <w:rsid w:val="00BC78CE"/>
    <w:rsid w:val="00C03300"/>
    <w:rsid w:val="00C33A8F"/>
    <w:rsid w:val="00C41DE9"/>
    <w:rsid w:val="00C434EC"/>
    <w:rsid w:val="00C608F1"/>
    <w:rsid w:val="00CF0C40"/>
    <w:rsid w:val="00D44264"/>
    <w:rsid w:val="00D453A8"/>
    <w:rsid w:val="00D56CD7"/>
    <w:rsid w:val="00D93BE6"/>
    <w:rsid w:val="00DA4058"/>
    <w:rsid w:val="00DC1737"/>
    <w:rsid w:val="00DC62B3"/>
    <w:rsid w:val="00DD10B7"/>
    <w:rsid w:val="00DE3F69"/>
    <w:rsid w:val="00E4572D"/>
    <w:rsid w:val="00E72726"/>
    <w:rsid w:val="00EA3C78"/>
    <w:rsid w:val="00EE4DE2"/>
    <w:rsid w:val="00EF136C"/>
    <w:rsid w:val="00EF195E"/>
    <w:rsid w:val="00EF4CFC"/>
    <w:rsid w:val="00F46FA5"/>
    <w:rsid w:val="00F76852"/>
    <w:rsid w:val="00FA0782"/>
    <w:rsid w:val="00FC3D12"/>
    <w:rsid w:val="00FC65C9"/>
    <w:rsid w:val="00FE298E"/>
    <w:rsid w:val="00F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42FC"/>
  <w15:chartTrackingRefBased/>
  <w15:docId w15:val="{30F8E711-5D20-4ADE-87DF-F79D7D64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1FD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15C6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2024-12-13T16:21:00Z</cp:lastPrinted>
  <dcterms:created xsi:type="dcterms:W3CDTF">2024-12-13T16:21:00Z</dcterms:created>
  <dcterms:modified xsi:type="dcterms:W3CDTF">2024-12-13T16:21:00Z</dcterms:modified>
</cp:coreProperties>
</file>