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6E90F11" w14:textId="77777777" w:rsidR="00B96972" w:rsidRPr="00043BD7" w:rsidRDefault="00B96972" w:rsidP="00B9697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Lei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07/2025 que </w:t>
      </w:r>
      <w:r w:rsidRPr="00011688">
        <w:rPr>
          <w:rFonts w:ascii="Arial" w:eastAsiaTheme="minorHAnsi" w:hAnsi="Arial" w:cs="Arial"/>
          <w:sz w:val="24"/>
          <w:szCs w:val="24"/>
        </w:rPr>
        <w:t>“Autoriza o chefe do Poder Executivo Municipal a firmar Termo de Cessão de Uso de Aparelho Raio-X, com a Associação Hospitalar de Tunápolis”.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45981F1F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B96972">
        <w:rPr>
          <w:rFonts w:ascii="Arial" w:hAnsi="Arial" w:cs="Arial"/>
          <w:sz w:val="24"/>
          <w:szCs w:val="24"/>
        </w:rPr>
        <w:t>24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A46DEE">
        <w:rPr>
          <w:rFonts w:ascii="Arial" w:hAnsi="Arial" w:cs="Arial"/>
          <w:sz w:val="24"/>
          <w:szCs w:val="24"/>
        </w:rPr>
        <w:t xml:space="preserve"> </w:t>
      </w:r>
      <w:r w:rsidR="00B96972">
        <w:rPr>
          <w:rFonts w:ascii="Arial" w:hAnsi="Arial" w:cs="Arial"/>
          <w:sz w:val="24"/>
          <w:szCs w:val="24"/>
        </w:rPr>
        <w:t>fevereiro</w:t>
      </w:r>
      <w:r w:rsidR="001E1CB1">
        <w:rPr>
          <w:rFonts w:ascii="Arial" w:hAnsi="Arial" w:cs="Arial"/>
          <w:sz w:val="24"/>
          <w:szCs w:val="24"/>
        </w:rPr>
        <w:t xml:space="preserve">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0818"/>
    <w:rsid w:val="00183790"/>
    <w:rsid w:val="00192835"/>
    <w:rsid w:val="00194E4D"/>
    <w:rsid w:val="001E1CB1"/>
    <w:rsid w:val="001F1BF0"/>
    <w:rsid w:val="002010F2"/>
    <w:rsid w:val="00236C9E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2025-03-03T16:23:00Z</cp:lastPrinted>
  <dcterms:created xsi:type="dcterms:W3CDTF">2025-03-03T16:23:00Z</dcterms:created>
  <dcterms:modified xsi:type="dcterms:W3CDTF">2025-03-03T16:23:00Z</dcterms:modified>
</cp:coreProperties>
</file>