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E011A3" w14:textId="77777777" w:rsidR="00A265C8" w:rsidRDefault="00A265C8" w:rsidP="00A265C8">
      <w:pPr>
        <w:jc w:val="center"/>
        <w:rPr>
          <w:rFonts w:ascii="Arial" w:hAnsi="Arial" w:cs="Arial"/>
          <w:sz w:val="24"/>
          <w:szCs w:val="24"/>
        </w:rPr>
      </w:pPr>
    </w:p>
    <w:p w14:paraId="77118CED" w14:textId="77777777" w:rsidR="00A265C8" w:rsidRDefault="00A265C8" w:rsidP="00A265C8">
      <w:pPr>
        <w:rPr>
          <w:rFonts w:ascii="Arial" w:hAnsi="Arial" w:cs="Arial"/>
          <w:sz w:val="24"/>
          <w:szCs w:val="24"/>
        </w:rPr>
      </w:pPr>
    </w:p>
    <w:p w14:paraId="775863D2" w14:textId="77777777" w:rsidR="00A265C8" w:rsidRDefault="00A265C8" w:rsidP="00A265C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CÂMARA MUNICIPAL DE VEREADORES</w:t>
      </w:r>
    </w:p>
    <w:p w14:paraId="14FA55B8" w14:textId="77777777" w:rsidR="00A265C8" w:rsidRDefault="00A265C8" w:rsidP="00A265C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TUNÁPOLIS - SC</w:t>
      </w:r>
    </w:p>
    <w:p w14:paraId="6F6DF5C4" w14:textId="77777777" w:rsidR="009720F3" w:rsidRDefault="009720F3" w:rsidP="009720F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687A52D7" w14:textId="77777777" w:rsidR="009720F3" w:rsidRDefault="009720F3" w:rsidP="009720F3">
      <w:pPr>
        <w:spacing w:after="0" w:line="240" w:lineRule="auto"/>
        <w:ind w:left="360"/>
        <w:jc w:val="center"/>
        <w:rPr>
          <w:rFonts w:ascii="Arial" w:hAnsi="Arial" w:cs="Arial"/>
          <w:sz w:val="24"/>
          <w:szCs w:val="24"/>
        </w:rPr>
      </w:pPr>
      <w:r w:rsidRPr="008171D2">
        <w:rPr>
          <w:rFonts w:ascii="Arial" w:hAnsi="Arial" w:cs="Arial"/>
          <w:sz w:val="24"/>
        </w:rPr>
        <w:t>COMISSÃO DE JUSTIÇA, LEGISLAÇÃO E REDAÇÃO FINAL</w:t>
      </w:r>
      <w:r>
        <w:rPr>
          <w:rFonts w:ascii="Arial" w:hAnsi="Arial" w:cs="Arial"/>
          <w:sz w:val="24"/>
        </w:rPr>
        <w:t xml:space="preserve"> (I)</w:t>
      </w:r>
    </w:p>
    <w:p w14:paraId="32C07D34" w14:textId="386F7A60" w:rsidR="007E23BE" w:rsidRDefault="00452A92" w:rsidP="00A265C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COMISSÃO DE FINANÇAS, ORÇAMENTO E CONTAS DO MUNICÍPIO (II)</w:t>
      </w:r>
    </w:p>
    <w:p w14:paraId="1BADC4A6" w14:textId="77777777" w:rsidR="00452A92" w:rsidRDefault="00452A92" w:rsidP="00A265C8">
      <w:pPr>
        <w:rPr>
          <w:rFonts w:ascii="Arial" w:hAnsi="Arial" w:cs="Arial"/>
          <w:sz w:val="24"/>
          <w:szCs w:val="24"/>
        </w:rPr>
      </w:pPr>
    </w:p>
    <w:p w14:paraId="4CCF0CB7" w14:textId="689DBFCB" w:rsidR="0096334F" w:rsidRDefault="00B03DD7" w:rsidP="00452A9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A265C8">
        <w:rPr>
          <w:rFonts w:ascii="Arial" w:hAnsi="Arial" w:cs="Arial"/>
          <w:sz w:val="24"/>
          <w:szCs w:val="24"/>
        </w:rPr>
        <w:t xml:space="preserve"> Presidente da </w:t>
      </w:r>
      <w:r w:rsidR="00AC6C49">
        <w:rPr>
          <w:rFonts w:ascii="Arial" w:hAnsi="Arial" w:cs="Arial"/>
          <w:sz w:val="24"/>
          <w:szCs w:val="24"/>
        </w:rPr>
        <w:t>C</w:t>
      </w:r>
      <w:r w:rsidR="00A265C8">
        <w:rPr>
          <w:rFonts w:ascii="Arial" w:hAnsi="Arial" w:cs="Arial"/>
          <w:sz w:val="24"/>
          <w:szCs w:val="24"/>
        </w:rPr>
        <w:t>omissão</w:t>
      </w:r>
      <w:r w:rsidR="009720F3">
        <w:rPr>
          <w:rFonts w:ascii="Arial" w:hAnsi="Arial" w:cs="Arial"/>
          <w:sz w:val="24"/>
          <w:szCs w:val="24"/>
        </w:rPr>
        <w:t xml:space="preserve"> </w:t>
      </w:r>
      <w:r w:rsidR="009720F3" w:rsidRPr="008171D2">
        <w:rPr>
          <w:rFonts w:ascii="Arial" w:hAnsi="Arial" w:cs="Arial"/>
          <w:sz w:val="24"/>
        </w:rPr>
        <w:t>de justiça, legislação e redação final</w:t>
      </w:r>
      <w:r w:rsidR="00A265C8">
        <w:rPr>
          <w:rFonts w:ascii="Arial" w:hAnsi="Arial" w:cs="Arial"/>
          <w:sz w:val="24"/>
          <w:szCs w:val="24"/>
        </w:rPr>
        <w:t>, no uso das atribuições que lhe confere</w:t>
      </w:r>
      <w:r w:rsidR="00194E4D">
        <w:rPr>
          <w:rFonts w:ascii="Arial" w:hAnsi="Arial" w:cs="Arial"/>
          <w:sz w:val="24"/>
          <w:szCs w:val="24"/>
        </w:rPr>
        <w:t>m</w:t>
      </w:r>
      <w:r w:rsidR="00A265C8">
        <w:rPr>
          <w:rFonts w:ascii="Arial" w:hAnsi="Arial" w:cs="Arial"/>
          <w:sz w:val="24"/>
          <w:szCs w:val="24"/>
        </w:rPr>
        <w:t xml:space="preserve"> o Regimento Interno Cameral, AVOCA para si a Relatoria, objetivando a emissão do parecer sobre</w:t>
      </w:r>
      <w:r w:rsidR="007B3FD7">
        <w:rPr>
          <w:rFonts w:ascii="Arial" w:hAnsi="Arial" w:cs="Arial"/>
          <w:sz w:val="24"/>
          <w:szCs w:val="24"/>
        </w:rPr>
        <w:t xml:space="preserve"> o</w:t>
      </w:r>
      <w:r w:rsidR="00A265C8">
        <w:rPr>
          <w:rFonts w:ascii="Arial" w:hAnsi="Arial" w:cs="Arial"/>
          <w:sz w:val="24"/>
          <w:szCs w:val="24"/>
        </w:rPr>
        <w:t xml:space="preserve">; </w:t>
      </w:r>
    </w:p>
    <w:p w14:paraId="09907F92" w14:textId="77777777" w:rsidR="00A04EA9" w:rsidRDefault="00A04EA9" w:rsidP="00A04EA9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1AA90F70" w14:textId="77777777" w:rsidR="00FD006F" w:rsidRDefault="00FD006F" w:rsidP="00FD006F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0CD273CC" w14:textId="77777777" w:rsidR="00452A92" w:rsidRPr="00043BD7" w:rsidRDefault="00452A92" w:rsidP="00452A92">
      <w:pPr>
        <w:spacing w:line="36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1D26AB">
        <w:rPr>
          <w:rFonts w:ascii="Arial" w:eastAsiaTheme="minorHAnsi" w:hAnsi="Arial" w:cs="Arial"/>
          <w:sz w:val="24"/>
          <w:szCs w:val="24"/>
        </w:rPr>
        <w:t xml:space="preserve">- </w:t>
      </w:r>
      <w:r w:rsidRPr="00F42C5B">
        <w:rPr>
          <w:rFonts w:ascii="Arial" w:eastAsiaTheme="minorHAnsi" w:hAnsi="Arial" w:cs="Arial"/>
          <w:sz w:val="24"/>
          <w:szCs w:val="24"/>
        </w:rPr>
        <w:t xml:space="preserve">Projeto de Lei nº </w:t>
      </w:r>
      <w:r>
        <w:rPr>
          <w:rFonts w:ascii="Arial" w:eastAsiaTheme="minorHAnsi" w:hAnsi="Arial" w:cs="Arial"/>
          <w:sz w:val="24"/>
          <w:szCs w:val="24"/>
        </w:rPr>
        <w:t>05/2024 que “</w:t>
      </w:r>
      <w:r w:rsidRPr="00295424">
        <w:rPr>
          <w:rFonts w:ascii="Arial" w:eastAsiaTheme="minorHAnsi" w:hAnsi="Arial" w:cs="Arial"/>
          <w:sz w:val="24"/>
          <w:szCs w:val="24"/>
        </w:rPr>
        <w:t>Autoriza o Poder Executivo Municipal a promover a abertura de Crédito Especial no valor de R$ 17.858,00 no orçamento vigente, e dá outras providências</w:t>
      </w:r>
      <w:r>
        <w:rPr>
          <w:rFonts w:ascii="Arial" w:eastAsiaTheme="minorHAnsi" w:hAnsi="Arial" w:cs="Arial"/>
          <w:sz w:val="24"/>
          <w:szCs w:val="24"/>
        </w:rPr>
        <w:t>”</w:t>
      </w:r>
      <w:r w:rsidRPr="004E5CD5">
        <w:rPr>
          <w:rFonts w:ascii="Arial" w:eastAsiaTheme="minorHAnsi" w:hAnsi="Arial" w:cs="Arial"/>
          <w:sz w:val="24"/>
          <w:szCs w:val="24"/>
        </w:rPr>
        <w:t>.</w:t>
      </w:r>
    </w:p>
    <w:p w14:paraId="6E0561B4" w14:textId="321923DC" w:rsidR="00B5382A" w:rsidRDefault="00B5382A" w:rsidP="00275B44">
      <w:pPr>
        <w:spacing w:after="0"/>
        <w:jc w:val="both"/>
        <w:rPr>
          <w:rFonts w:ascii="Arial" w:eastAsiaTheme="minorHAnsi" w:hAnsi="Arial" w:cs="Arial"/>
          <w:sz w:val="24"/>
          <w:szCs w:val="24"/>
        </w:rPr>
      </w:pPr>
    </w:p>
    <w:p w14:paraId="7E0C59EE" w14:textId="77777777" w:rsidR="009A12B6" w:rsidRDefault="009A12B6" w:rsidP="00B03DD7">
      <w:pPr>
        <w:spacing w:after="0" w:line="36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00A61537" w14:textId="0CA0225E" w:rsidR="00A265C8" w:rsidRDefault="00A265C8" w:rsidP="00B03DD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Comissões Permanentes da Câmara Municipal de Vereadores de Tunápolis,</w:t>
      </w:r>
      <w:r w:rsidR="00071156">
        <w:rPr>
          <w:rFonts w:ascii="Arial" w:hAnsi="Arial" w:cs="Arial"/>
          <w:sz w:val="24"/>
          <w:szCs w:val="24"/>
        </w:rPr>
        <w:t xml:space="preserve"> </w:t>
      </w:r>
      <w:r w:rsidR="00A64B9E">
        <w:rPr>
          <w:rFonts w:ascii="Arial" w:hAnsi="Arial" w:cs="Arial"/>
          <w:sz w:val="24"/>
          <w:szCs w:val="24"/>
        </w:rPr>
        <w:t>19</w:t>
      </w:r>
      <w:r w:rsidR="00B03DD7">
        <w:rPr>
          <w:rFonts w:ascii="Arial" w:hAnsi="Arial" w:cs="Arial"/>
          <w:sz w:val="24"/>
          <w:szCs w:val="24"/>
        </w:rPr>
        <w:t xml:space="preserve"> de fevereiro de 2024</w:t>
      </w:r>
      <w:r w:rsidR="00B77B47">
        <w:rPr>
          <w:rFonts w:ascii="Arial" w:hAnsi="Arial" w:cs="Arial"/>
          <w:sz w:val="24"/>
          <w:szCs w:val="24"/>
        </w:rPr>
        <w:t>.</w:t>
      </w:r>
    </w:p>
    <w:p w14:paraId="7E889753" w14:textId="77777777" w:rsidR="00A265C8" w:rsidRDefault="00A265C8" w:rsidP="00A265C8">
      <w:pPr>
        <w:rPr>
          <w:rFonts w:ascii="Arial" w:hAnsi="Arial" w:cs="Arial"/>
          <w:sz w:val="24"/>
          <w:szCs w:val="24"/>
        </w:rPr>
      </w:pPr>
    </w:p>
    <w:p w14:paraId="59223BC5" w14:textId="2D294D16" w:rsidR="00A265C8" w:rsidRDefault="00A265C8" w:rsidP="00A265C8">
      <w:pPr>
        <w:rPr>
          <w:rFonts w:ascii="Arial" w:hAnsi="Arial" w:cs="Arial"/>
          <w:sz w:val="24"/>
          <w:szCs w:val="24"/>
        </w:rPr>
      </w:pPr>
    </w:p>
    <w:p w14:paraId="247F22CE" w14:textId="3C66FC32" w:rsidR="00B77B47" w:rsidRDefault="00B77B47" w:rsidP="00A265C8">
      <w:pPr>
        <w:rPr>
          <w:rFonts w:ascii="Arial" w:hAnsi="Arial" w:cs="Arial"/>
          <w:sz w:val="24"/>
          <w:szCs w:val="24"/>
        </w:rPr>
      </w:pPr>
    </w:p>
    <w:p w14:paraId="55E5EF51" w14:textId="77777777" w:rsidR="00B77B47" w:rsidRDefault="00B77B47" w:rsidP="00A265C8">
      <w:pPr>
        <w:rPr>
          <w:rFonts w:ascii="Arial" w:hAnsi="Arial" w:cs="Arial"/>
          <w:sz w:val="24"/>
          <w:szCs w:val="24"/>
        </w:rPr>
      </w:pPr>
    </w:p>
    <w:p w14:paraId="5559BF41" w14:textId="5261EBA0" w:rsidR="00A265C8" w:rsidRDefault="00B03DD7" w:rsidP="00A265C8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ELISABETH INÊS H. SCHERER</w:t>
      </w:r>
    </w:p>
    <w:p w14:paraId="3BF78E68" w14:textId="05688F2D" w:rsidR="00B03DD7" w:rsidRDefault="00B03DD7" w:rsidP="00A265C8">
      <w:pPr>
        <w:spacing w:after="0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Relatora </w:t>
      </w:r>
    </w:p>
    <w:p w14:paraId="6F0B03AA" w14:textId="77777777" w:rsidR="00A265C8" w:rsidRDefault="00A265C8" w:rsidP="00A265C8">
      <w:pPr>
        <w:pStyle w:val="Recuodecorpodetexto3"/>
        <w:tabs>
          <w:tab w:val="left" w:pos="3600"/>
        </w:tabs>
        <w:spacing w:after="0" w:line="276" w:lineRule="auto"/>
        <w:ind w:left="0" w:firstLine="1276"/>
        <w:jc w:val="center"/>
        <w:rPr>
          <w:rFonts w:ascii="Arial" w:hAnsi="Arial" w:cs="Arial"/>
          <w:bCs/>
          <w:iCs/>
          <w:sz w:val="24"/>
          <w:szCs w:val="24"/>
        </w:rPr>
      </w:pPr>
    </w:p>
    <w:p w14:paraId="149895E9" w14:textId="77777777" w:rsidR="00A265C8" w:rsidRDefault="00A265C8" w:rsidP="00A265C8">
      <w:pPr>
        <w:spacing w:after="0"/>
        <w:rPr>
          <w:rFonts w:ascii="Arial" w:hAnsi="Arial" w:cs="Arial"/>
          <w:sz w:val="24"/>
          <w:szCs w:val="24"/>
        </w:rPr>
      </w:pPr>
    </w:p>
    <w:p w14:paraId="3CBBB694" w14:textId="77777777" w:rsidR="00A265C8" w:rsidRDefault="00A265C8" w:rsidP="00A265C8">
      <w:pPr>
        <w:rPr>
          <w:rFonts w:ascii="Arial" w:hAnsi="Arial" w:cs="Arial"/>
        </w:rPr>
      </w:pPr>
    </w:p>
    <w:sectPr w:rsidR="00A265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9834F7"/>
    <w:multiLevelType w:val="hybridMultilevel"/>
    <w:tmpl w:val="57142CAE"/>
    <w:lvl w:ilvl="0" w:tplc="B3B0FD46">
      <w:start w:val="1"/>
      <w:numFmt w:val="bullet"/>
      <w:lvlText w:val="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9686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5C8"/>
    <w:rsid w:val="00046404"/>
    <w:rsid w:val="00047BD7"/>
    <w:rsid w:val="00071156"/>
    <w:rsid w:val="000F2DF1"/>
    <w:rsid w:val="00183790"/>
    <w:rsid w:val="00192835"/>
    <w:rsid w:val="00194E4D"/>
    <w:rsid w:val="001F1BF0"/>
    <w:rsid w:val="002010F2"/>
    <w:rsid w:val="0027402B"/>
    <w:rsid w:val="00275B44"/>
    <w:rsid w:val="002C6AC0"/>
    <w:rsid w:val="002E4892"/>
    <w:rsid w:val="002F4A9C"/>
    <w:rsid w:val="002F4F74"/>
    <w:rsid w:val="00331042"/>
    <w:rsid w:val="003924FC"/>
    <w:rsid w:val="003B42FC"/>
    <w:rsid w:val="003C6BEC"/>
    <w:rsid w:val="003F1A4D"/>
    <w:rsid w:val="004062B1"/>
    <w:rsid w:val="00426A07"/>
    <w:rsid w:val="00435D32"/>
    <w:rsid w:val="00451B8E"/>
    <w:rsid w:val="00452A92"/>
    <w:rsid w:val="004E0A40"/>
    <w:rsid w:val="004E1E26"/>
    <w:rsid w:val="005401F9"/>
    <w:rsid w:val="005B042E"/>
    <w:rsid w:val="0061076C"/>
    <w:rsid w:val="00670924"/>
    <w:rsid w:val="00677FB3"/>
    <w:rsid w:val="00765E12"/>
    <w:rsid w:val="007B3FD7"/>
    <w:rsid w:val="007E23BE"/>
    <w:rsid w:val="007F35E4"/>
    <w:rsid w:val="007F612D"/>
    <w:rsid w:val="00841FCF"/>
    <w:rsid w:val="008460F6"/>
    <w:rsid w:val="008661C3"/>
    <w:rsid w:val="00867438"/>
    <w:rsid w:val="008B56DE"/>
    <w:rsid w:val="008F4EF6"/>
    <w:rsid w:val="009434EA"/>
    <w:rsid w:val="00950353"/>
    <w:rsid w:val="00951994"/>
    <w:rsid w:val="0096334F"/>
    <w:rsid w:val="00965511"/>
    <w:rsid w:val="009720F3"/>
    <w:rsid w:val="0097478E"/>
    <w:rsid w:val="009859E5"/>
    <w:rsid w:val="009A12B6"/>
    <w:rsid w:val="00A04EA9"/>
    <w:rsid w:val="00A265C8"/>
    <w:rsid w:val="00A44E87"/>
    <w:rsid w:val="00A61E4F"/>
    <w:rsid w:val="00A64B9E"/>
    <w:rsid w:val="00A80FEF"/>
    <w:rsid w:val="00AB39AE"/>
    <w:rsid w:val="00AC6C49"/>
    <w:rsid w:val="00B00434"/>
    <w:rsid w:val="00B0046E"/>
    <w:rsid w:val="00B03DD7"/>
    <w:rsid w:val="00B5382A"/>
    <w:rsid w:val="00B77B47"/>
    <w:rsid w:val="00BA031D"/>
    <w:rsid w:val="00C742FE"/>
    <w:rsid w:val="00C914FB"/>
    <w:rsid w:val="00CC077F"/>
    <w:rsid w:val="00CC3C49"/>
    <w:rsid w:val="00CE06D4"/>
    <w:rsid w:val="00D032B4"/>
    <w:rsid w:val="00D21596"/>
    <w:rsid w:val="00D21F09"/>
    <w:rsid w:val="00D607BF"/>
    <w:rsid w:val="00D72B11"/>
    <w:rsid w:val="00E12ACC"/>
    <w:rsid w:val="00E46B79"/>
    <w:rsid w:val="00ED553C"/>
    <w:rsid w:val="00EE208B"/>
    <w:rsid w:val="00EE4E74"/>
    <w:rsid w:val="00F120A2"/>
    <w:rsid w:val="00F5136D"/>
    <w:rsid w:val="00F51BFC"/>
    <w:rsid w:val="00F712A3"/>
    <w:rsid w:val="00F74F54"/>
    <w:rsid w:val="00FC0BF3"/>
    <w:rsid w:val="00FC56C3"/>
    <w:rsid w:val="00FD006F"/>
    <w:rsid w:val="00FD216E"/>
    <w:rsid w:val="00FF6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0E7F1"/>
  <w15:chartTrackingRefBased/>
  <w15:docId w15:val="{F6E92C03-46CB-4C46-A673-379DABCF4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65C8"/>
    <w:pPr>
      <w:spacing w:after="200" w:line="276" w:lineRule="auto"/>
    </w:pPr>
    <w:rPr>
      <w:rFonts w:eastAsiaTheme="minorEastAsi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3">
    <w:name w:val="Body Text Indent 3"/>
    <w:basedOn w:val="Normal"/>
    <w:link w:val="Recuodecorpodetexto3Char"/>
    <w:semiHidden/>
    <w:unhideWhenUsed/>
    <w:rsid w:val="00A265C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A265C8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96334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0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DE VEREADORES</dc:creator>
  <cp:keywords/>
  <dc:description/>
  <cp:lastModifiedBy>Câmara de Vereadores de Tunápolis</cp:lastModifiedBy>
  <cp:revision>2</cp:revision>
  <cp:lastPrinted>2024-02-26T16:52:00Z</cp:lastPrinted>
  <dcterms:created xsi:type="dcterms:W3CDTF">2024-02-26T16:53:00Z</dcterms:created>
  <dcterms:modified xsi:type="dcterms:W3CDTF">2024-02-26T16:53:00Z</dcterms:modified>
</cp:coreProperties>
</file>