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C16A10" w14:textId="77777777" w:rsidR="0039225E" w:rsidRPr="0039225E" w:rsidRDefault="0039225E" w:rsidP="0039225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9225E">
        <w:rPr>
          <w:rFonts w:ascii="Arial" w:eastAsiaTheme="minorHAnsi" w:hAnsi="Arial" w:cs="Arial"/>
          <w:sz w:val="24"/>
          <w:szCs w:val="24"/>
        </w:rPr>
        <w:t>- Projeto de Lei nº 29/2025 que “Dispõe sobre o Conselho Municipal de Cultura do Município de Tunápolis e dá outras providências”.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1BEDFD66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3187B">
        <w:rPr>
          <w:rFonts w:ascii="Arial" w:hAnsi="Arial" w:cs="Arial"/>
          <w:sz w:val="24"/>
          <w:szCs w:val="24"/>
        </w:rPr>
        <w:t>2</w:t>
      </w:r>
      <w:r w:rsidR="0039225E">
        <w:rPr>
          <w:rFonts w:ascii="Arial" w:hAnsi="Arial" w:cs="Arial"/>
          <w:sz w:val="24"/>
          <w:szCs w:val="24"/>
        </w:rPr>
        <w:t>9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5BE99476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39225E">
        <w:rPr>
          <w:rFonts w:ascii="Arial" w:eastAsiaTheme="minorHAnsi" w:hAnsi="Arial" w:cs="Arial"/>
          <w:sz w:val="24"/>
          <w:szCs w:val="24"/>
        </w:rPr>
        <w:t>07</w:t>
      </w:r>
      <w:r w:rsidR="00D4292C">
        <w:rPr>
          <w:rFonts w:ascii="Arial" w:eastAsiaTheme="minorHAnsi" w:hAnsi="Arial" w:cs="Arial"/>
          <w:sz w:val="24"/>
          <w:szCs w:val="24"/>
        </w:rPr>
        <w:t xml:space="preserve"> de ju</w:t>
      </w:r>
      <w:r w:rsidR="0039225E">
        <w:rPr>
          <w:rFonts w:ascii="Arial" w:eastAsiaTheme="minorHAnsi" w:hAnsi="Arial" w:cs="Arial"/>
          <w:sz w:val="24"/>
          <w:szCs w:val="24"/>
        </w:rPr>
        <w:t>l</w:t>
      </w:r>
      <w:r w:rsidR="00D4292C">
        <w:rPr>
          <w:rFonts w:ascii="Arial" w:eastAsiaTheme="minorHAnsi" w:hAnsi="Arial" w:cs="Arial"/>
          <w:sz w:val="24"/>
          <w:szCs w:val="24"/>
        </w:rPr>
        <w:t>ho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59946A1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1B1F640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8C4015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F087E24" w14:textId="77777777" w:rsidR="0039225E" w:rsidRPr="0039225E" w:rsidRDefault="0039225E" w:rsidP="0039225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9225E">
        <w:rPr>
          <w:rFonts w:ascii="Arial" w:eastAsiaTheme="minorHAnsi" w:hAnsi="Arial" w:cs="Arial"/>
          <w:sz w:val="24"/>
          <w:szCs w:val="24"/>
        </w:rPr>
        <w:t>- Projeto de Lei nº 29/2025 que “Dispõe sobre o Conselho Municipal de Cultura do Município de Tunápolis e dá outras providências”.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6434E6C9" w:rsidR="004242F4" w:rsidRDefault="00D4292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9FEAB8" w14:textId="363E8EAE" w:rsidR="00E02783" w:rsidRPr="00CB04BF" w:rsidRDefault="00E02783" w:rsidP="00CB04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39225E">
        <w:rPr>
          <w:rFonts w:ascii="Arial" w:eastAsiaTheme="minorHAnsi" w:hAnsi="Arial" w:cs="Arial"/>
          <w:sz w:val="24"/>
          <w:szCs w:val="24"/>
        </w:rPr>
        <w:t>07</w:t>
      </w:r>
      <w:r w:rsidR="00D4292C">
        <w:rPr>
          <w:rFonts w:ascii="Arial" w:eastAsiaTheme="minorHAnsi" w:hAnsi="Arial" w:cs="Arial"/>
          <w:sz w:val="24"/>
          <w:szCs w:val="24"/>
        </w:rPr>
        <w:t xml:space="preserve"> de ju</w:t>
      </w:r>
      <w:r w:rsidR="0039225E">
        <w:rPr>
          <w:rFonts w:ascii="Arial" w:eastAsiaTheme="minorHAnsi" w:hAnsi="Arial" w:cs="Arial"/>
          <w:sz w:val="24"/>
          <w:szCs w:val="24"/>
        </w:rPr>
        <w:t>l</w:t>
      </w:r>
      <w:r w:rsidR="00D4292C">
        <w:rPr>
          <w:rFonts w:ascii="Arial" w:eastAsiaTheme="minorHAnsi" w:hAnsi="Arial" w:cs="Arial"/>
          <w:sz w:val="24"/>
          <w:szCs w:val="24"/>
        </w:rPr>
        <w:t>ho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9225E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141BF"/>
    <w:rsid w:val="00C5644E"/>
    <w:rsid w:val="00C60648"/>
    <w:rsid w:val="00C61640"/>
    <w:rsid w:val="00C63334"/>
    <w:rsid w:val="00C63BBB"/>
    <w:rsid w:val="00C703A8"/>
    <w:rsid w:val="00CB04BF"/>
    <w:rsid w:val="00CD549E"/>
    <w:rsid w:val="00D01793"/>
    <w:rsid w:val="00D01BCC"/>
    <w:rsid w:val="00D24640"/>
    <w:rsid w:val="00D3187B"/>
    <w:rsid w:val="00D322B1"/>
    <w:rsid w:val="00D4292C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DF6EA7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2025-07-07T20:31:00Z</cp:lastPrinted>
  <dcterms:created xsi:type="dcterms:W3CDTF">2025-07-07T20:31:00Z</dcterms:created>
  <dcterms:modified xsi:type="dcterms:W3CDTF">2025-07-07T20:31:00Z</dcterms:modified>
</cp:coreProperties>
</file>