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7E8C071F" w14:textId="77777777" w:rsidR="002E41AC" w:rsidRPr="00DB6D50" w:rsidRDefault="002E41AC" w:rsidP="002E41AC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0AF02859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F458A30" w14:textId="77777777" w:rsidR="002A5B78" w:rsidRPr="00043BD7" w:rsidRDefault="005F1F43" w:rsidP="002A5B78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F1F43">
        <w:rPr>
          <w:rFonts w:ascii="Arial" w:hAnsi="Arial" w:cs="Arial"/>
          <w:sz w:val="24"/>
          <w:szCs w:val="24"/>
        </w:rPr>
        <w:t xml:space="preserve">- </w:t>
      </w:r>
      <w:r w:rsidR="002A5B78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2A5B78">
        <w:rPr>
          <w:rFonts w:ascii="Arial" w:eastAsiaTheme="minorHAnsi" w:hAnsi="Arial" w:cs="Arial"/>
          <w:sz w:val="24"/>
          <w:szCs w:val="24"/>
        </w:rPr>
        <w:t>27/2025 que “</w:t>
      </w:r>
      <w:r w:rsidR="002A5B78" w:rsidRPr="00795178">
        <w:rPr>
          <w:rFonts w:ascii="Arial" w:eastAsiaTheme="minorHAnsi" w:hAnsi="Arial" w:cs="Arial"/>
          <w:sz w:val="24"/>
          <w:szCs w:val="24"/>
        </w:rPr>
        <w:t>Institui, no âmbito do Município de Tunápolis, SC a obrigatoriedade da implementação da Educação para as Relações Étnico-Raciais e o ensino da História e Cultura Afro-Brasileira, Africana e dos Povos Indígenas, conforme disposto na Leis Federal nº 9.394/1996, e dá outras providências</w:t>
      </w:r>
      <w:r w:rsidR="002A5B78">
        <w:rPr>
          <w:rFonts w:ascii="Arial" w:eastAsiaTheme="minorHAnsi" w:hAnsi="Arial" w:cs="Arial"/>
          <w:sz w:val="24"/>
          <w:szCs w:val="24"/>
        </w:rPr>
        <w:t>”</w:t>
      </w:r>
      <w:r w:rsidR="002A5B78" w:rsidRPr="00ED2831">
        <w:rPr>
          <w:rFonts w:ascii="Arial" w:eastAsiaTheme="minorHAnsi" w:hAnsi="Arial" w:cs="Arial"/>
          <w:sz w:val="24"/>
          <w:szCs w:val="24"/>
        </w:rPr>
        <w:t>.</w:t>
      </w: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6B12AA0F" w:rsidR="00E02783" w:rsidRDefault="00E02783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22FFEF11" w14:textId="7F2508F7" w:rsidR="002A5B78" w:rsidRPr="00795178" w:rsidRDefault="002A5B78" w:rsidP="002A5B78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O </w:t>
      </w:r>
      <w:r>
        <w:rPr>
          <w:rFonts w:ascii="Arial" w:eastAsiaTheme="minorHAnsi" w:hAnsi="Arial" w:cs="Arial"/>
          <w:sz w:val="24"/>
          <w:szCs w:val="24"/>
        </w:rPr>
        <w:t>Projeto de Lei em analise necessit</w:t>
      </w:r>
      <w:r>
        <w:rPr>
          <w:rFonts w:ascii="Arial" w:eastAsiaTheme="minorHAnsi" w:hAnsi="Arial" w:cs="Arial"/>
          <w:sz w:val="24"/>
          <w:szCs w:val="24"/>
        </w:rPr>
        <w:t>a</w:t>
      </w:r>
      <w:r>
        <w:rPr>
          <w:rFonts w:ascii="Arial" w:eastAsiaTheme="minorHAnsi" w:hAnsi="Arial" w:cs="Arial"/>
          <w:sz w:val="24"/>
          <w:szCs w:val="24"/>
        </w:rPr>
        <w:t xml:space="preserve"> de repar</w:t>
      </w:r>
      <w:r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>s em sua redação. T</w:t>
      </w:r>
      <w:r w:rsidRPr="00795178">
        <w:rPr>
          <w:rFonts w:ascii="Arial" w:eastAsiaTheme="minorHAnsi" w:hAnsi="Arial" w:cs="Arial"/>
          <w:sz w:val="24"/>
          <w:szCs w:val="24"/>
        </w:rPr>
        <w:t>anto a ementa quanto o Art. 1º dispõe que as alterações estão sendo realizadas “conforme disposto nas Leis Federais nº 10.639/2003 e nº 11.645/2008, e dá outras providências”.</w:t>
      </w:r>
    </w:p>
    <w:p w14:paraId="4F832276" w14:textId="77777777" w:rsidR="002A5B78" w:rsidRPr="00795178" w:rsidRDefault="002A5B78" w:rsidP="002A5B78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95178">
        <w:rPr>
          <w:rFonts w:ascii="Arial" w:eastAsiaTheme="minorHAnsi" w:hAnsi="Arial" w:cs="Arial"/>
          <w:sz w:val="24"/>
          <w:szCs w:val="24"/>
        </w:rPr>
        <w:t>Contudo, a legislação mencionada trata de duas emendas que alteraram a Lei 9.394/1996, a primeira delas, de 2003, substituída pela Lei 11.645/2008.</w:t>
      </w:r>
    </w:p>
    <w:p w14:paraId="74CDE70D" w14:textId="06505D05" w:rsidR="002A5B78" w:rsidRDefault="002A5B78" w:rsidP="002A5B78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95178">
        <w:rPr>
          <w:rFonts w:ascii="Arial" w:eastAsiaTheme="minorHAnsi" w:hAnsi="Arial" w:cs="Arial"/>
          <w:sz w:val="24"/>
          <w:szCs w:val="24"/>
        </w:rPr>
        <w:t xml:space="preserve">Diante disto, </w:t>
      </w:r>
      <w:r>
        <w:rPr>
          <w:rFonts w:ascii="Arial" w:eastAsiaTheme="minorHAnsi" w:hAnsi="Arial" w:cs="Arial"/>
          <w:sz w:val="24"/>
          <w:szCs w:val="24"/>
        </w:rPr>
        <w:t>sugere-se a adequação d</w:t>
      </w:r>
      <w:r>
        <w:rPr>
          <w:rFonts w:ascii="Arial" w:eastAsiaTheme="minorHAnsi" w:hAnsi="Arial" w:cs="Arial"/>
          <w:sz w:val="24"/>
          <w:szCs w:val="24"/>
        </w:rPr>
        <w:t xml:space="preserve">a </w:t>
      </w:r>
      <w:r w:rsidRPr="00795178">
        <w:rPr>
          <w:rFonts w:ascii="Arial" w:eastAsiaTheme="minorHAnsi" w:hAnsi="Arial" w:cs="Arial"/>
          <w:sz w:val="24"/>
          <w:szCs w:val="24"/>
        </w:rPr>
        <w:t>redação para fins de mencionar a Lei 9.394/1996, que “Estabelece as diretrizes e bases da educação nacional”.</w:t>
      </w:r>
    </w:p>
    <w:p w14:paraId="259AAAE3" w14:textId="78D905B2" w:rsidR="002E42A2" w:rsidRDefault="002A5B78" w:rsidP="002A5B78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No restante que obsta analisar, </w:t>
      </w:r>
      <w:r>
        <w:rPr>
          <w:rFonts w:ascii="Arial" w:eastAsiaTheme="minorHAnsi" w:hAnsi="Arial" w:cs="Arial"/>
          <w:sz w:val="24"/>
          <w:szCs w:val="24"/>
        </w:rPr>
        <w:t>o</w:t>
      </w:r>
      <w:r w:rsidR="00D108D5" w:rsidRPr="00D108D5">
        <w:rPr>
          <w:rFonts w:ascii="Arial" w:eastAsiaTheme="minorHAnsi" w:hAnsi="Arial" w:cs="Arial"/>
          <w:sz w:val="24"/>
          <w:szCs w:val="24"/>
        </w:rPr>
        <w:t xml:space="preserve"> projeto de lei não viola qualquer regra ou princípio fixado pela legislação vigente, </w:t>
      </w:r>
      <w:r w:rsidR="00D108D5">
        <w:rPr>
          <w:rFonts w:ascii="Arial" w:eastAsiaTheme="minorHAnsi" w:hAnsi="Arial" w:cs="Arial"/>
          <w:sz w:val="24"/>
          <w:szCs w:val="24"/>
        </w:rPr>
        <w:t xml:space="preserve">e preenche os requisitos regimentais que cumprem analisar, </w:t>
      </w:r>
      <w:r w:rsidR="00D108D5" w:rsidRPr="00D108D5">
        <w:rPr>
          <w:rFonts w:ascii="Arial" w:eastAsiaTheme="minorHAnsi" w:hAnsi="Arial" w:cs="Arial"/>
          <w:sz w:val="24"/>
          <w:szCs w:val="24"/>
        </w:rPr>
        <w:t>portanto está apto para ser deliberado em plenário</w:t>
      </w:r>
      <w:r w:rsidR="00D108D5">
        <w:rPr>
          <w:rFonts w:ascii="Arial" w:eastAsiaTheme="minorHAnsi" w:hAnsi="Arial" w:cs="Arial"/>
          <w:sz w:val="24"/>
          <w:szCs w:val="24"/>
        </w:rPr>
        <w:t>.</w:t>
      </w:r>
    </w:p>
    <w:p w14:paraId="118359B0" w14:textId="6C5C743A" w:rsidR="00E02783" w:rsidRPr="00575D25" w:rsidRDefault="00D108D5" w:rsidP="002A5B78">
      <w:pPr>
        <w:spacing w:line="360" w:lineRule="auto"/>
        <w:ind w:firstLine="1418"/>
        <w:jc w:val="right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02783">
        <w:rPr>
          <w:rFonts w:ascii="Arial" w:eastAsiaTheme="minorHAnsi" w:hAnsi="Arial" w:cs="Arial"/>
          <w:sz w:val="24"/>
          <w:szCs w:val="24"/>
        </w:rPr>
        <w:t>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2A5B78">
        <w:rPr>
          <w:rFonts w:ascii="Arial" w:eastAsiaTheme="minorHAnsi" w:hAnsi="Arial" w:cs="Arial"/>
          <w:sz w:val="24"/>
          <w:szCs w:val="24"/>
        </w:rPr>
        <w:t>14</w:t>
      </w:r>
      <w:r w:rsidR="00B118CE">
        <w:rPr>
          <w:rFonts w:ascii="Arial" w:eastAsiaTheme="minorHAnsi" w:hAnsi="Arial" w:cs="Arial"/>
          <w:sz w:val="24"/>
          <w:szCs w:val="24"/>
        </w:rPr>
        <w:t xml:space="preserve"> de</w:t>
      </w:r>
      <w:r w:rsidR="002A5B78">
        <w:rPr>
          <w:rFonts w:ascii="Arial" w:eastAsiaTheme="minorHAnsi" w:hAnsi="Arial" w:cs="Arial"/>
          <w:sz w:val="24"/>
          <w:szCs w:val="24"/>
        </w:rPr>
        <w:t xml:space="preserve"> julho</w:t>
      </w:r>
      <w:r w:rsidR="00D93FAE">
        <w:rPr>
          <w:rFonts w:ascii="Arial" w:eastAsiaTheme="minorHAnsi" w:hAnsi="Arial" w:cs="Arial"/>
          <w:sz w:val="24"/>
          <w:szCs w:val="24"/>
        </w:rPr>
        <w:t xml:space="preserve"> de</w:t>
      </w:r>
      <w:r w:rsidR="000F19C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="00E02783" w:rsidRPr="00B068DB">
        <w:rPr>
          <w:rFonts w:ascii="Arial" w:eastAsiaTheme="minorHAnsi" w:hAnsi="Arial" w:cs="Arial"/>
          <w:sz w:val="24"/>
          <w:szCs w:val="24"/>
        </w:rPr>
        <w:t>.</w:t>
      </w: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3BB846F2" w:rsidR="00E02783" w:rsidRDefault="006A2E17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27867354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4D67F2DE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BBF71B6" w14:textId="77777777" w:rsidR="003A434A" w:rsidRPr="00DB6D50" w:rsidRDefault="003A434A" w:rsidP="003A434A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DC84911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0A5867B" w14:textId="77777777" w:rsidR="002A5B78" w:rsidRPr="00043BD7" w:rsidRDefault="002A5B78" w:rsidP="002A5B78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F1F43">
        <w:rPr>
          <w:rFonts w:ascii="Arial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27/2025 que “</w:t>
      </w:r>
      <w:r w:rsidRPr="00795178">
        <w:rPr>
          <w:rFonts w:ascii="Arial" w:eastAsiaTheme="minorHAnsi" w:hAnsi="Arial" w:cs="Arial"/>
          <w:sz w:val="24"/>
          <w:szCs w:val="24"/>
        </w:rPr>
        <w:t>Institui, no âmbito do Município de Tunápolis, SC a obrigatoriedade da implementação da Educação para as Relações Étnico-Raciais e o ensino da História e Cultura Afro-Brasileira, Africana e dos Povos Indígenas, conforme disposto na Leis Federal nº 9.394/1996,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D2831">
        <w:rPr>
          <w:rFonts w:ascii="Arial" w:eastAsiaTheme="minorHAnsi" w:hAnsi="Arial" w:cs="Arial"/>
          <w:sz w:val="24"/>
          <w:szCs w:val="24"/>
        </w:rPr>
        <w:t>.</w:t>
      </w: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7E1CEDD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3AFDC061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14C8FDB6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4350069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2A5B78">
        <w:rPr>
          <w:rFonts w:ascii="Arial" w:eastAsiaTheme="minorHAnsi" w:hAnsi="Arial" w:cs="Arial"/>
          <w:sz w:val="24"/>
          <w:szCs w:val="24"/>
        </w:rPr>
        <w:t>14</w:t>
      </w:r>
      <w:r w:rsidR="00B118CE">
        <w:rPr>
          <w:rFonts w:ascii="Arial" w:eastAsiaTheme="minorHAnsi" w:hAnsi="Arial" w:cs="Arial"/>
          <w:sz w:val="24"/>
          <w:szCs w:val="24"/>
        </w:rPr>
        <w:t xml:space="preserve"> de</w:t>
      </w:r>
      <w:r w:rsidR="002A5B78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2A5B78">
        <w:rPr>
          <w:rFonts w:ascii="Arial" w:eastAsiaTheme="minorHAnsi" w:hAnsi="Arial" w:cs="Arial"/>
          <w:sz w:val="24"/>
          <w:szCs w:val="24"/>
        </w:rPr>
        <w:t>Julho</w:t>
      </w:r>
      <w:proofErr w:type="gramEnd"/>
      <w:r w:rsidR="00D93FAE">
        <w:rPr>
          <w:rFonts w:ascii="Arial" w:eastAsiaTheme="minorHAnsi" w:hAnsi="Arial" w:cs="Arial"/>
          <w:sz w:val="24"/>
          <w:szCs w:val="24"/>
        </w:rPr>
        <w:t xml:space="preserve"> de 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9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D51DF"/>
    <w:rsid w:val="000F19C9"/>
    <w:rsid w:val="000F7B70"/>
    <w:rsid w:val="001E4E96"/>
    <w:rsid w:val="00245A07"/>
    <w:rsid w:val="00277069"/>
    <w:rsid w:val="00281885"/>
    <w:rsid w:val="00297D1E"/>
    <w:rsid w:val="002A5B78"/>
    <w:rsid w:val="002E41AC"/>
    <w:rsid w:val="002E42A2"/>
    <w:rsid w:val="00301B1D"/>
    <w:rsid w:val="00344F86"/>
    <w:rsid w:val="00372A34"/>
    <w:rsid w:val="00396686"/>
    <w:rsid w:val="003A434A"/>
    <w:rsid w:val="003E1554"/>
    <w:rsid w:val="003E6D2D"/>
    <w:rsid w:val="00400359"/>
    <w:rsid w:val="004242F4"/>
    <w:rsid w:val="004426C4"/>
    <w:rsid w:val="0046319E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5F1F43"/>
    <w:rsid w:val="006060EA"/>
    <w:rsid w:val="006235E2"/>
    <w:rsid w:val="00631F83"/>
    <w:rsid w:val="00645C50"/>
    <w:rsid w:val="006A2E17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A2A15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94DB3"/>
    <w:rsid w:val="00AC2BEE"/>
    <w:rsid w:val="00AC6F9A"/>
    <w:rsid w:val="00B068DB"/>
    <w:rsid w:val="00B07D80"/>
    <w:rsid w:val="00B118CE"/>
    <w:rsid w:val="00B11A13"/>
    <w:rsid w:val="00B17927"/>
    <w:rsid w:val="00B60919"/>
    <w:rsid w:val="00B61436"/>
    <w:rsid w:val="00B71A21"/>
    <w:rsid w:val="00B72519"/>
    <w:rsid w:val="00B729D7"/>
    <w:rsid w:val="00BB004B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67018"/>
    <w:rsid w:val="00C703A8"/>
    <w:rsid w:val="00CD549E"/>
    <w:rsid w:val="00D01BCC"/>
    <w:rsid w:val="00D108D5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ED0DCB"/>
    <w:rsid w:val="00F201BA"/>
    <w:rsid w:val="00F52798"/>
    <w:rsid w:val="00F75AEC"/>
    <w:rsid w:val="00FC0C6C"/>
    <w:rsid w:val="00FC6E29"/>
    <w:rsid w:val="00FE43E0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64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2025-07-14T18:51:00Z</cp:lastPrinted>
  <dcterms:created xsi:type="dcterms:W3CDTF">2025-07-14T18:51:00Z</dcterms:created>
  <dcterms:modified xsi:type="dcterms:W3CDTF">2025-07-14T18:51:00Z</dcterms:modified>
</cp:coreProperties>
</file>