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97A4E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2855CB65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7E6898FC" w14:textId="77777777" w:rsidR="00E158A3" w:rsidRDefault="00E158A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DC1FDB3" w14:textId="77777777" w:rsidR="00E158A3" w:rsidRDefault="00E158A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9ACE494" w14:textId="77777777" w:rsidR="00D01BCC" w:rsidRDefault="00D01BCC" w:rsidP="00D01BCC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8C9E965" w14:textId="77777777" w:rsidR="00D01BCC" w:rsidRDefault="00D01BCC" w:rsidP="00D01BCC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7E8C071F" w14:textId="77777777" w:rsidR="002E41AC" w:rsidRPr="00DB6D50" w:rsidRDefault="002E41AC" w:rsidP="002E41AC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  <w:szCs w:val="24"/>
        </w:rPr>
        <w:t>COMISSÃO DE FINANÇAS, ORÇAMENTO E CONTAS DO MUNICÍPIO (II)</w:t>
      </w:r>
    </w:p>
    <w:p w14:paraId="1482C288" w14:textId="77777777" w:rsidR="00022E64" w:rsidRDefault="00022E64" w:rsidP="00D01BCC">
      <w:pPr>
        <w:jc w:val="center"/>
        <w:rPr>
          <w:rFonts w:ascii="Arial" w:hAnsi="Arial" w:cs="Arial"/>
          <w:sz w:val="24"/>
          <w:szCs w:val="24"/>
        </w:rPr>
      </w:pPr>
    </w:p>
    <w:p w14:paraId="12F3432B" w14:textId="77777777" w:rsidR="00506056" w:rsidRDefault="00545802" w:rsidP="005060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Matéria:</w:t>
      </w:r>
    </w:p>
    <w:p w14:paraId="3FB47459" w14:textId="36612102" w:rsidR="00506056" w:rsidRDefault="00506056" w:rsidP="005060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DA21AA" w14:textId="77777777" w:rsidR="000F7B70" w:rsidRDefault="000F7B70" w:rsidP="000F7B70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D31CBA0" w14:textId="77777777" w:rsidR="002E41AC" w:rsidRPr="00043BD7" w:rsidRDefault="002E41AC" w:rsidP="002E41AC">
      <w:pPr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D26AB">
        <w:rPr>
          <w:rFonts w:ascii="Arial" w:eastAsiaTheme="minorHAnsi" w:hAnsi="Arial" w:cs="Arial"/>
          <w:sz w:val="24"/>
          <w:szCs w:val="24"/>
        </w:rPr>
        <w:t xml:space="preserve">- </w:t>
      </w:r>
      <w:r w:rsidRPr="00F42C5B">
        <w:rPr>
          <w:rFonts w:ascii="Arial" w:eastAsiaTheme="minorHAnsi" w:hAnsi="Arial" w:cs="Arial"/>
          <w:sz w:val="24"/>
          <w:szCs w:val="24"/>
        </w:rPr>
        <w:t xml:space="preserve">Projeto de Lei nº </w:t>
      </w:r>
      <w:r>
        <w:rPr>
          <w:rFonts w:ascii="Arial" w:eastAsiaTheme="minorHAnsi" w:hAnsi="Arial" w:cs="Arial"/>
          <w:sz w:val="24"/>
          <w:szCs w:val="24"/>
        </w:rPr>
        <w:t>05/2024 que “</w:t>
      </w:r>
      <w:r w:rsidRPr="00295424">
        <w:rPr>
          <w:rFonts w:ascii="Arial" w:eastAsiaTheme="minorHAnsi" w:hAnsi="Arial" w:cs="Arial"/>
          <w:sz w:val="24"/>
          <w:szCs w:val="24"/>
        </w:rPr>
        <w:t>Autoriza o Poder Executivo Municipal a promover a abertura de Crédito Especial no valor de R$ 17.858,00 no orçamento vigente, e dá outras providências</w:t>
      </w:r>
      <w:r>
        <w:rPr>
          <w:rFonts w:ascii="Arial" w:eastAsiaTheme="minorHAnsi" w:hAnsi="Arial" w:cs="Arial"/>
          <w:sz w:val="24"/>
          <w:szCs w:val="24"/>
        </w:rPr>
        <w:t>”</w:t>
      </w:r>
      <w:r w:rsidRPr="004E5CD5">
        <w:rPr>
          <w:rFonts w:ascii="Arial" w:eastAsiaTheme="minorHAnsi" w:hAnsi="Arial" w:cs="Arial"/>
          <w:sz w:val="24"/>
          <w:szCs w:val="24"/>
        </w:rPr>
        <w:t>.</w:t>
      </w:r>
    </w:p>
    <w:p w14:paraId="18888B5E" w14:textId="77777777" w:rsidR="00CD549E" w:rsidRDefault="00CD549E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13ADE047" w14:textId="6ACAE396" w:rsidR="00E02783" w:rsidRDefault="00E02783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PARECER</w:t>
      </w:r>
    </w:p>
    <w:p w14:paraId="1081BE77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C749752" w14:textId="25500C6C" w:rsidR="00E02783" w:rsidRDefault="00E02783" w:rsidP="00E02783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Em cumprimento a atribuição, como relator</w:t>
      </w:r>
      <w:r w:rsidR="00D93FAE">
        <w:rPr>
          <w:rFonts w:ascii="Arial" w:eastAsiaTheme="minorHAnsi" w:hAnsi="Arial" w:cs="Arial"/>
          <w:sz w:val="24"/>
          <w:szCs w:val="24"/>
        </w:rPr>
        <w:t>a,</w:t>
      </w:r>
      <w:r>
        <w:rPr>
          <w:rFonts w:ascii="Arial" w:eastAsiaTheme="minorHAnsi" w:hAnsi="Arial" w:cs="Arial"/>
          <w:sz w:val="24"/>
          <w:szCs w:val="24"/>
        </w:rPr>
        <w:t xml:space="preserve"> exaro o seguinte Parecer sobre a matéria:</w:t>
      </w:r>
    </w:p>
    <w:p w14:paraId="259AAAE3" w14:textId="77777777" w:rsidR="002E42A2" w:rsidRDefault="002E42A2" w:rsidP="00E02783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244862E7" w14:textId="556AF031" w:rsidR="00E02783" w:rsidRDefault="004426C4" w:rsidP="009A1E64">
      <w:pPr>
        <w:spacing w:after="0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372A34">
        <w:rPr>
          <w:rFonts w:ascii="Arial" w:hAnsi="Arial" w:cs="Arial"/>
          <w:sz w:val="24"/>
          <w:szCs w:val="24"/>
        </w:rPr>
        <w:t xml:space="preserve">eclaro que o </w:t>
      </w:r>
      <w:r w:rsidR="00C61640">
        <w:rPr>
          <w:rFonts w:ascii="Arial" w:hAnsi="Arial" w:cs="Arial"/>
          <w:sz w:val="24"/>
          <w:szCs w:val="24"/>
        </w:rPr>
        <w:t xml:space="preserve">Projeto </w:t>
      </w:r>
      <w:r w:rsidR="00C63334">
        <w:rPr>
          <w:rFonts w:ascii="Arial" w:hAnsi="Arial" w:cs="Arial"/>
          <w:sz w:val="24"/>
          <w:szCs w:val="24"/>
        </w:rPr>
        <w:t>de</w:t>
      </w:r>
      <w:r w:rsidR="006235E2">
        <w:rPr>
          <w:rFonts w:ascii="Arial" w:hAnsi="Arial" w:cs="Arial"/>
          <w:sz w:val="24"/>
          <w:szCs w:val="24"/>
        </w:rPr>
        <w:t xml:space="preserve"> Lei nº </w:t>
      </w:r>
      <w:r w:rsidR="00D93FAE">
        <w:rPr>
          <w:rFonts w:ascii="Arial" w:hAnsi="Arial" w:cs="Arial"/>
          <w:sz w:val="24"/>
          <w:szCs w:val="24"/>
        </w:rPr>
        <w:t>0</w:t>
      </w:r>
      <w:r w:rsidR="002E41AC">
        <w:rPr>
          <w:rFonts w:ascii="Arial" w:hAnsi="Arial" w:cs="Arial"/>
          <w:sz w:val="24"/>
          <w:szCs w:val="24"/>
        </w:rPr>
        <w:t>5</w:t>
      </w:r>
      <w:r w:rsidR="00924B8C">
        <w:rPr>
          <w:rFonts w:ascii="Arial" w:hAnsi="Arial" w:cs="Arial"/>
          <w:sz w:val="24"/>
          <w:szCs w:val="24"/>
        </w:rPr>
        <w:t>/202</w:t>
      </w:r>
      <w:r w:rsidR="00D93FAE">
        <w:rPr>
          <w:rFonts w:ascii="Arial" w:hAnsi="Arial" w:cs="Arial"/>
          <w:sz w:val="24"/>
          <w:szCs w:val="24"/>
        </w:rPr>
        <w:t>4</w:t>
      </w:r>
      <w:r w:rsidR="000778FB">
        <w:rPr>
          <w:rFonts w:ascii="Arial" w:hAnsi="Arial" w:cs="Arial"/>
          <w:sz w:val="24"/>
          <w:szCs w:val="24"/>
        </w:rPr>
        <w:t xml:space="preserve"> </w:t>
      </w:r>
      <w:r w:rsidR="00E02783">
        <w:rPr>
          <w:rFonts w:ascii="Arial" w:hAnsi="Arial" w:cs="Arial"/>
          <w:sz w:val="24"/>
          <w:szCs w:val="24"/>
        </w:rPr>
        <w:t>preenche os requisitos Regimentais que cumpre</w:t>
      </w:r>
      <w:r w:rsidR="00575D25">
        <w:rPr>
          <w:rFonts w:ascii="Arial" w:hAnsi="Arial" w:cs="Arial"/>
          <w:sz w:val="24"/>
          <w:szCs w:val="24"/>
        </w:rPr>
        <w:t>m</w:t>
      </w:r>
      <w:r w:rsidR="00E02783">
        <w:rPr>
          <w:rFonts w:ascii="Arial" w:hAnsi="Arial" w:cs="Arial"/>
          <w:sz w:val="24"/>
          <w:szCs w:val="24"/>
        </w:rPr>
        <w:t xml:space="preserve"> analisar,</w:t>
      </w:r>
      <w:r w:rsidR="00545802">
        <w:rPr>
          <w:rFonts w:ascii="Arial" w:hAnsi="Arial" w:cs="Arial"/>
          <w:sz w:val="24"/>
          <w:szCs w:val="24"/>
        </w:rPr>
        <w:t xml:space="preserve"> e</w:t>
      </w:r>
      <w:r w:rsidR="00E02783">
        <w:rPr>
          <w:rFonts w:ascii="Arial" w:hAnsi="Arial" w:cs="Arial"/>
          <w:sz w:val="24"/>
          <w:szCs w:val="24"/>
        </w:rPr>
        <w:t xml:space="preserve"> </w:t>
      </w:r>
      <w:r w:rsidR="00545802">
        <w:rPr>
          <w:rFonts w:ascii="Arial" w:hAnsi="Arial" w:cs="Arial"/>
          <w:sz w:val="24"/>
          <w:szCs w:val="24"/>
        </w:rPr>
        <w:t xml:space="preserve">no que concerne a esta comissão, a matéria </w:t>
      </w:r>
      <w:r w:rsidR="00B07D80">
        <w:rPr>
          <w:rFonts w:ascii="Arial" w:hAnsi="Arial" w:cs="Arial"/>
          <w:sz w:val="24"/>
          <w:szCs w:val="24"/>
        </w:rPr>
        <w:t>está</w:t>
      </w:r>
      <w:r w:rsidR="009F73F7">
        <w:rPr>
          <w:rFonts w:ascii="Arial" w:hAnsi="Arial" w:cs="Arial"/>
          <w:sz w:val="24"/>
          <w:szCs w:val="24"/>
        </w:rPr>
        <w:t xml:space="preserve"> </w:t>
      </w:r>
      <w:r w:rsidR="00545802">
        <w:rPr>
          <w:rFonts w:ascii="Arial" w:hAnsi="Arial" w:cs="Arial"/>
          <w:sz w:val="24"/>
          <w:szCs w:val="24"/>
        </w:rPr>
        <w:t>apta</w:t>
      </w:r>
      <w:r w:rsidR="00E158A3">
        <w:rPr>
          <w:rFonts w:ascii="Arial" w:hAnsi="Arial" w:cs="Arial"/>
          <w:sz w:val="24"/>
          <w:szCs w:val="24"/>
        </w:rPr>
        <w:t xml:space="preserve"> para deliberação em Plenário.</w:t>
      </w:r>
    </w:p>
    <w:p w14:paraId="1F83F532" w14:textId="246234D1" w:rsidR="00FC6E29" w:rsidRDefault="00FC6E29" w:rsidP="00E02783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2CB54EAF" w14:textId="77777777" w:rsidR="004242F4" w:rsidRDefault="004242F4" w:rsidP="00E02783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118359B0" w14:textId="5FF0B2AA" w:rsidR="00E02783" w:rsidRPr="00575D25" w:rsidRDefault="00E02783" w:rsidP="00E02783">
      <w:pPr>
        <w:spacing w:after="0" w:line="240" w:lineRule="auto"/>
        <w:ind w:firstLine="1418"/>
        <w:jc w:val="both"/>
        <w:rPr>
          <w:rFonts w:ascii="Arial" w:eastAsiaTheme="minorHAnsi" w:hAnsi="Arial" w:cs="Arial"/>
          <w:color w:val="FF0000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Sala das Comissões Permanentes da Câmara Municipal d</w:t>
      </w:r>
      <w:r w:rsidR="00B729D7">
        <w:rPr>
          <w:rFonts w:ascii="Arial" w:eastAsiaTheme="minorHAnsi" w:hAnsi="Arial" w:cs="Arial"/>
          <w:sz w:val="24"/>
          <w:szCs w:val="24"/>
        </w:rPr>
        <w:t>e Ver</w:t>
      </w:r>
      <w:r w:rsidR="00372A34">
        <w:rPr>
          <w:rFonts w:ascii="Arial" w:eastAsiaTheme="minorHAnsi" w:hAnsi="Arial" w:cs="Arial"/>
          <w:sz w:val="24"/>
          <w:szCs w:val="24"/>
        </w:rPr>
        <w:t xml:space="preserve">eadores de </w:t>
      </w:r>
      <w:r w:rsidR="00C5644E">
        <w:rPr>
          <w:rFonts w:ascii="Arial" w:eastAsiaTheme="minorHAnsi" w:hAnsi="Arial" w:cs="Arial"/>
          <w:sz w:val="24"/>
          <w:szCs w:val="24"/>
        </w:rPr>
        <w:t>Tunápolis</w:t>
      </w:r>
      <w:r w:rsidR="00A948C9">
        <w:rPr>
          <w:rFonts w:ascii="Arial" w:eastAsiaTheme="minorHAnsi" w:hAnsi="Arial" w:cs="Arial"/>
          <w:sz w:val="24"/>
          <w:szCs w:val="24"/>
        </w:rPr>
        <w:t>,</w:t>
      </w:r>
      <w:r w:rsidR="00D93FAE">
        <w:rPr>
          <w:rFonts w:ascii="Arial" w:eastAsiaTheme="minorHAnsi" w:hAnsi="Arial" w:cs="Arial"/>
          <w:sz w:val="24"/>
          <w:szCs w:val="24"/>
        </w:rPr>
        <w:t xml:space="preserve"> </w:t>
      </w:r>
      <w:r w:rsidR="00B118CE">
        <w:rPr>
          <w:rFonts w:ascii="Arial" w:eastAsiaTheme="minorHAnsi" w:hAnsi="Arial" w:cs="Arial"/>
          <w:sz w:val="24"/>
          <w:szCs w:val="24"/>
        </w:rPr>
        <w:t>04 de março</w:t>
      </w:r>
      <w:r w:rsidR="00D93FAE">
        <w:rPr>
          <w:rFonts w:ascii="Arial" w:eastAsiaTheme="minorHAnsi" w:hAnsi="Arial" w:cs="Arial"/>
          <w:sz w:val="24"/>
          <w:szCs w:val="24"/>
        </w:rPr>
        <w:t xml:space="preserve"> de 2024</w:t>
      </w:r>
      <w:r w:rsidRPr="00B068DB">
        <w:rPr>
          <w:rFonts w:ascii="Arial" w:eastAsiaTheme="minorHAnsi" w:hAnsi="Arial" w:cs="Arial"/>
          <w:sz w:val="24"/>
          <w:szCs w:val="24"/>
        </w:rPr>
        <w:t>.</w:t>
      </w:r>
    </w:p>
    <w:p w14:paraId="77146B68" w14:textId="77777777" w:rsidR="00E02783" w:rsidRDefault="00E02783" w:rsidP="00E02783">
      <w:pPr>
        <w:spacing w:after="0" w:line="240" w:lineRule="auto"/>
        <w:ind w:left="-284" w:firstLine="1702"/>
        <w:jc w:val="both"/>
        <w:rPr>
          <w:rFonts w:ascii="Arial" w:eastAsiaTheme="minorHAnsi" w:hAnsi="Arial" w:cs="Arial"/>
          <w:sz w:val="24"/>
          <w:szCs w:val="24"/>
        </w:rPr>
      </w:pPr>
    </w:p>
    <w:p w14:paraId="65697701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A0755E1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1390F83" w14:textId="64CEB583" w:rsidR="00DC7F35" w:rsidRDefault="00DC7F35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91647D1" w14:textId="16CE05FA" w:rsidR="00924B8C" w:rsidRDefault="00924B8C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78C8149E" w14:textId="77777777" w:rsidR="00924B8C" w:rsidRDefault="00924B8C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514FED6" w14:textId="0440C2DA" w:rsidR="00E02783" w:rsidRDefault="00D93FAE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ELISABETH INÊS HEBERLE SCHERER</w:t>
      </w:r>
    </w:p>
    <w:p w14:paraId="7181474F" w14:textId="437FD7B2" w:rsidR="00E02783" w:rsidRDefault="00E02783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Relato</w:t>
      </w:r>
      <w:r w:rsidR="00545802">
        <w:rPr>
          <w:rFonts w:ascii="Arial" w:eastAsiaTheme="minorHAnsi" w:hAnsi="Arial" w:cs="Arial"/>
          <w:sz w:val="24"/>
          <w:szCs w:val="24"/>
        </w:rPr>
        <w:t>r</w:t>
      </w:r>
      <w:r w:rsidR="00D93FAE">
        <w:rPr>
          <w:rFonts w:ascii="Arial" w:eastAsiaTheme="minorHAnsi" w:hAnsi="Arial" w:cs="Arial"/>
          <w:sz w:val="24"/>
          <w:szCs w:val="24"/>
        </w:rPr>
        <w:t>a</w:t>
      </w:r>
    </w:p>
    <w:p w14:paraId="07998D4D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B45BFBB" w14:textId="77777777" w:rsidR="008C2658" w:rsidRDefault="008C265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3DC129C" w14:textId="77777777" w:rsidR="0077491D" w:rsidRDefault="0077491D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194F8C5D" w14:textId="77777777" w:rsidR="0077491D" w:rsidRDefault="0077491D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6AB16BA" w14:textId="77777777" w:rsidR="00912374" w:rsidRDefault="00912374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180F666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1410C9E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779E4A3" w14:textId="77777777" w:rsidR="002E41AC" w:rsidRDefault="002E41AC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4A8193A" w14:textId="77777777" w:rsidR="002E41AC" w:rsidRDefault="002E41AC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38CBEBB" w14:textId="77777777" w:rsidR="002E41AC" w:rsidRDefault="002E41AC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C448B06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B21D2CF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9BAB538" w14:textId="7C963FFD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lastRenderedPageBreak/>
        <w:t>CÂMARA MUNICIPAL DE VEREADORES</w:t>
      </w:r>
    </w:p>
    <w:p w14:paraId="5AC6ECE6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1C7B1F4E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F406EA3" w14:textId="77777777" w:rsidR="00D01BCC" w:rsidRDefault="00D01BCC" w:rsidP="00D01BCC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5E13ED9" w14:textId="77777777" w:rsidR="00D01BCC" w:rsidRDefault="00D01BCC" w:rsidP="00D01BCC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2E5E6E93" w14:textId="77777777" w:rsidR="003F3204" w:rsidRPr="00DB6D50" w:rsidRDefault="003F3204" w:rsidP="003F3204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  <w:szCs w:val="24"/>
        </w:rPr>
        <w:t>COMISSÃO DE FINANÇAS, ORÇAMENTO E CONTAS DO MUNICÍPIO (II)</w:t>
      </w:r>
    </w:p>
    <w:p w14:paraId="5BA9DB9E" w14:textId="77777777" w:rsidR="004426C4" w:rsidRDefault="004426C4" w:rsidP="004426C4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7ACB524B" w14:textId="77777777" w:rsidR="002E41AC" w:rsidRPr="00043BD7" w:rsidRDefault="002E41AC" w:rsidP="002E41AC">
      <w:pPr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D26AB">
        <w:rPr>
          <w:rFonts w:ascii="Arial" w:eastAsiaTheme="minorHAnsi" w:hAnsi="Arial" w:cs="Arial"/>
          <w:sz w:val="24"/>
          <w:szCs w:val="24"/>
        </w:rPr>
        <w:t xml:space="preserve">- </w:t>
      </w:r>
      <w:r w:rsidRPr="00F42C5B">
        <w:rPr>
          <w:rFonts w:ascii="Arial" w:eastAsiaTheme="minorHAnsi" w:hAnsi="Arial" w:cs="Arial"/>
          <w:sz w:val="24"/>
          <w:szCs w:val="24"/>
        </w:rPr>
        <w:t xml:space="preserve">Projeto de Lei nº </w:t>
      </w:r>
      <w:r>
        <w:rPr>
          <w:rFonts w:ascii="Arial" w:eastAsiaTheme="minorHAnsi" w:hAnsi="Arial" w:cs="Arial"/>
          <w:sz w:val="24"/>
          <w:szCs w:val="24"/>
        </w:rPr>
        <w:t>05/2024 que “</w:t>
      </w:r>
      <w:r w:rsidRPr="00295424">
        <w:rPr>
          <w:rFonts w:ascii="Arial" w:eastAsiaTheme="minorHAnsi" w:hAnsi="Arial" w:cs="Arial"/>
          <w:sz w:val="24"/>
          <w:szCs w:val="24"/>
        </w:rPr>
        <w:t>Autoriza o Poder Executivo Municipal a promover a abertura de Crédito Especial no valor de R$ 17.858,00 no orçamento vigente, e dá outras providências</w:t>
      </w:r>
      <w:r>
        <w:rPr>
          <w:rFonts w:ascii="Arial" w:eastAsiaTheme="minorHAnsi" w:hAnsi="Arial" w:cs="Arial"/>
          <w:sz w:val="24"/>
          <w:szCs w:val="24"/>
        </w:rPr>
        <w:t>”</w:t>
      </w:r>
      <w:r w:rsidRPr="004E5CD5">
        <w:rPr>
          <w:rFonts w:ascii="Arial" w:eastAsiaTheme="minorHAnsi" w:hAnsi="Arial" w:cs="Arial"/>
          <w:sz w:val="24"/>
          <w:szCs w:val="24"/>
        </w:rPr>
        <w:t>.</w:t>
      </w:r>
    </w:p>
    <w:p w14:paraId="3CCD9456" w14:textId="77777777" w:rsidR="009A1E64" w:rsidRDefault="009A1E64" w:rsidP="004242F4">
      <w:pPr>
        <w:tabs>
          <w:tab w:val="left" w:pos="8504"/>
        </w:tabs>
        <w:spacing w:after="0" w:line="240" w:lineRule="auto"/>
        <w:ind w:right="-1"/>
        <w:rPr>
          <w:rFonts w:ascii="Arial" w:eastAsia="Calibri" w:hAnsi="Arial" w:cs="Arial"/>
          <w:sz w:val="24"/>
        </w:rPr>
      </w:pPr>
    </w:p>
    <w:p w14:paraId="32E8992A" w14:textId="16B1C48A" w:rsidR="00E02783" w:rsidRDefault="00C5644E" w:rsidP="004242F4">
      <w:pPr>
        <w:tabs>
          <w:tab w:val="left" w:pos="8504"/>
        </w:tabs>
        <w:spacing w:after="0" w:line="240" w:lineRule="auto"/>
        <w:ind w:right="-1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="Calibri" w:hAnsi="Arial" w:cs="Arial"/>
          <w:sz w:val="24"/>
        </w:rPr>
        <w:t xml:space="preserve">Posição sobre o Parecer do relator em relação </w:t>
      </w:r>
      <w:r w:rsidR="00575D25">
        <w:rPr>
          <w:rFonts w:ascii="Arial" w:eastAsia="Calibri" w:hAnsi="Arial" w:cs="Arial"/>
          <w:sz w:val="24"/>
        </w:rPr>
        <w:t>as</w:t>
      </w:r>
      <w:r>
        <w:rPr>
          <w:rFonts w:ascii="Arial" w:eastAsia="Calibri" w:hAnsi="Arial" w:cs="Arial"/>
          <w:sz w:val="24"/>
        </w:rPr>
        <w:t xml:space="preserve"> matéria</w:t>
      </w:r>
      <w:r w:rsidR="00575D25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acima:</w:t>
      </w:r>
    </w:p>
    <w:tbl>
      <w:tblPr>
        <w:tblStyle w:val="Tabelacomgrade"/>
        <w:tblW w:w="9195" w:type="dxa"/>
        <w:tblLayout w:type="fixed"/>
        <w:tblLook w:val="04A0" w:firstRow="1" w:lastRow="0" w:firstColumn="1" w:lastColumn="0" w:noHBand="0" w:noVBand="1"/>
      </w:tblPr>
      <w:tblGrid>
        <w:gridCol w:w="3397"/>
        <w:gridCol w:w="3119"/>
        <w:gridCol w:w="2679"/>
      </w:tblGrid>
      <w:tr w:rsidR="004242F4" w14:paraId="4DAD755B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8F7E7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Vereador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B487D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APROVAÇÃO/REJEICÃO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8A8B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ASSINATURA</w:t>
            </w:r>
          </w:p>
        </w:tc>
      </w:tr>
      <w:tr w:rsidR="004242F4" w14:paraId="65EA8CE3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C0E16" w14:textId="7804404A" w:rsidR="004242F4" w:rsidRDefault="002E41AC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ALOÍSIO JOSÉ LEHMEN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5164B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50CD7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3FB5A268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BD92C" w14:textId="3986955A" w:rsidR="004242F4" w:rsidRDefault="002E41AC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ELISABETH I. H. SCHERER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75EBA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9D53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390B59F0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243A30" w14:textId="1690A3B8" w:rsidR="004242F4" w:rsidRDefault="002E41AC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GUSTAVO LAWISCH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90514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4883C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641DC2B1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614A6" w14:textId="74B4F2B3" w:rsidR="004242F4" w:rsidRDefault="002E41AC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LEANDRO BORTOLINI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2CA3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49CBD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25F8BED2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C2FDCE" w14:textId="7AF25552" w:rsidR="004242F4" w:rsidRDefault="002E41AC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NEIDE MARIA S. BAMBERG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FAB31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74B1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2E41AC" w14:paraId="35A029C8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691E0" w14:textId="30E0D40C" w:rsidR="002E41AC" w:rsidRDefault="002E41AC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RENATO GLUITZ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73B5B" w14:textId="77777777" w:rsidR="002E41AC" w:rsidRDefault="002E41AC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CEB00" w14:textId="77777777" w:rsidR="002E41AC" w:rsidRDefault="002E41AC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14:paraId="33A28D67" w14:textId="77777777" w:rsidR="004242F4" w:rsidRDefault="004242F4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048A2F2" w14:textId="34124BDD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Reunião ordinária realizada no dia</w:t>
      </w:r>
      <w:r w:rsidR="00281885">
        <w:rPr>
          <w:rFonts w:ascii="Arial" w:eastAsiaTheme="minorHAnsi" w:hAnsi="Arial" w:cs="Arial"/>
          <w:sz w:val="24"/>
          <w:szCs w:val="24"/>
        </w:rPr>
        <w:t xml:space="preserve"> </w:t>
      </w:r>
      <w:r w:rsidR="00B118CE">
        <w:rPr>
          <w:rFonts w:ascii="Arial" w:eastAsiaTheme="minorHAnsi" w:hAnsi="Arial" w:cs="Arial"/>
          <w:sz w:val="24"/>
          <w:szCs w:val="24"/>
        </w:rPr>
        <w:t>04 de março</w:t>
      </w:r>
      <w:r w:rsidR="00D93FAE">
        <w:rPr>
          <w:rFonts w:ascii="Arial" w:eastAsiaTheme="minorHAnsi" w:hAnsi="Arial" w:cs="Arial"/>
          <w:sz w:val="24"/>
          <w:szCs w:val="24"/>
        </w:rPr>
        <w:t xml:space="preserve"> de 2024.</w:t>
      </w:r>
    </w:p>
    <w:p w14:paraId="1D9FEAB8" w14:textId="77777777" w:rsidR="00E02783" w:rsidRDefault="00E02783" w:rsidP="00E02783"/>
    <w:p w14:paraId="1AFC4F4A" w14:textId="77777777" w:rsidR="00E02783" w:rsidRDefault="00E02783" w:rsidP="00E02783"/>
    <w:p w14:paraId="5C7A976F" w14:textId="77777777" w:rsidR="00E8282A" w:rsidRDefault="00E8282A"/>
    <w:sectPr w:rsidR="00E8282A" w:rsidSect="00FE3F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9834F7"/>
    <w:multiLevelType w:val="hybridMultilevel"/>
    <w:tmpl w:val="57142CAE"/>
    <w:lvl w:ilvl="0" w:tplc="B3B0FD46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374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83"/>
    <w:rsid w:val="000033EC"/>
    <w:rsid w:val="00014587"/>
    <w:rsid w:val="00022E64"/>
    <w:rsid w:val="000268DD"/>
    <w:rsid w:val="000505A0"/>
    <w:rsid w:val="000778FB"/>
    <w:rsid w:val="000A0BB8"/>
    <w:rsid w:val="000D51DF"/>
    <w:rsid w:val="000F7B70"/>
    <w:rsid w:val="001E4E96"/>
    <w:rsid w:val="00245A07"/>
    <w:rsid w:val="00277069"/>
    <w:rsid w:val="00281885"/>
    <w:rsid w:val="00297D1E"/>
    <w:rsid w:val="002E41AC"/>
    <w:rsid w:val="002E42A2"/>
    <w:rsid w:val="00301B1D"/>
    <w:rsid w:val="00344F86"/>
    <w:rsid w:val="00372A34"/>
    <w:rsid w:val="003E1554"/>
    <w:rsid w:val="003E6D2D"/>
    <w:rsid w:val="003F3204"/>
    <w:rsid w:val="00400359"/>
    <w:rsid w:val="004242F4"/>
    <w:rsid w:val="004426C4"/>
    <w:rsid w:val="00487599"/>
    <w:rsid w:val="004A22FD"/>
    <w:rsid w:val="004A49DE"/>
    <w:rsid w:val="004E3B7C"/>
    <w:rsid w:val="0050355A"/>
    <w:rsid w:val="00506056"/>
    <w:rsid w:val="00545802"/>
    <w:rsid w:val="00575D25"/>
    <w:rsid w:val="005B246D"/>
    <w:rsid w:val="006235E2"/>
    <w:rsid w:val="00631F83"/>
    <w:rsid w:val="00645C50"/>
    <w:rsid w:val="006B0C65"/>
    <w:rsid w:val="00701BCB"/>
    <w:rsid w:val="00705342"/>
    <w:rsid w:val="00726059"/>
    <w:rsid w:val="00726F92"/>
    <w:rsid w:val="0077491D"/>
    <w:rsid w:val="007B6DA2"/>
    <w:rsid w:val="00841CBF"/>
    <w:rsid w:val="00842F79"/>
    <w:rsid w:val="0087595F"/>
    <w:rsid w:val="00880886"/>
    <w:rsid w:val="008B2C89"/>
    <w:rsid w:val="008C2658"/>
    <w:rsid w:val="008E1C52"/>
    <w:rsid w:val="008F3C4C"/>
    <w:rsid w:val="00910109"/>
    <w:rsid w:val="00912374"/>
    <w:rsid w:val="00924B8C"/>
    <w:rsid w:val="0095058C"/>
    <w:rsid w:val="00993BD2"/>
    <w:rsid w:val="009A1E64"/>
    <w:rsid w:val="009F73F7"/>
    <w:rsid w:val="00A5006D"/>
    <w:rsid w:val="00A74988"/>
    <w:rsid w:val="00A91517"/>
    <w:rsid w:val="00A948C9"/>
    <w:rsid w:val="00A94DB3"/>
    <w:rsid w:val="00AC6F9A"/>
    <w:rsid w:val="00B068DB"/>
    <w:rsid w:val="00B07D80"/>
    <w:rsid w:val="00B118CE"/>
    <w:rsid w:val="00B11A13"/>
    <w:rsid w:val="00B17927"/>
    <w:rsid w:val="00B60919"/>
    <w:rsid w:val="00B61436"/>
    <w:rsid w:val="00B71A21"/>
    <w:rsid w:val="00B72519"/>
    <w:rsid w:val="00B729D7"/>
    <w:rsid w:val="00BC40D0"/>
    <w:rsid w:val="00BD75A1"/>
    <w:rsid w:val="00BE7A13"/>
    <w:rsid w:val="00BF19FA"/>
    <w:rsid w:val="00C5644E"/>
    <w:rsid w:val="00C60648"/>
    <w:rsid w:val="00C61640"/>
    <w:rsid w:val="00C63334"/>
    <w:rsid w:val="00C63BBB"/>
    <w:rsid w:val="00C703A8"/>
    <w:rsid w:val="00CD549E"/>
    <w:rsid w:val="00D01BCC"/>
    <w:rsid w:val="00D61AE9"/>
    <w:rsid w:val="00D6270B"/>
    <w:rsid w:val="00D65595"/>
    <w:rsid w:val="00D915B0"/>
    <w:rsid w:val="00D93FAE"/>
    <w:rsid w:val="00D963C8"/>
    <w:rsid w:val="00DC7F35"/>
    <w:rsid w:val="00DD102B"/>
    <w:rsid w:val="00E02783"/>
    <w:rsid w:val="00E158A3"/>
    <w:rsid w:val="00E50323"/>
    <w:rsid w:val="00E70707"/>
    <w:rsid w:val="00E8282A"/>
    <w:rsid w:val="00E91FAD"/>
    <w:rsid w:val="00EC2015"/>
    <w:rsid w:val="00F201BA"/>
    <w:rsid w:val="00F75AEC"/>
    <w:rsid w:val="00FC0C6C"/>
    <w:rsid w:val="00FC6E29"/>
    <w:rsid w:val="00FE3F3E"/>
    <w:rsid w:val="00FE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9D810"/>
  <w15:docId w15:val="{4D155413-4E77-4FF4-B88E-1EC19E9E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E64"/>
    <w:pPr>
      <w:ind w:firstLine="0"/>
      <w:jc w:val="left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02783"/>
    <w:pPr>
      <w:spacing w:after="0" w:line="240" w:lineRule="auto"/>
      <w:ind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5060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0268DD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F842D-0C0C-4B44-8170-DAC6FFD5B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Câmara de Vereadores de Tunápolis</cp:lastModifiedBy>
  <cp:revision>5</cp:revision>
  <cp:lastPrinted>2024-03-04T21:07:00Z</cp:lastPrinted>
  <dcterms:created xsi:type="dcterms:W3CDTF">2024-02-26T16:54:00Z</dcterms:created>
  <dcterms:modified xsi:type="dcterms:W3CDTF">2024-03-04T21:08:00Z</dcterms:modified>
</cp:coreProperties>
</file>