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21A625B" w14:textId="77777777" w:rsidR="00E86F23" w:rsidRPr="00E86F23" w:rsidRDefault="00E86F23" w:rsidP="00E8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F23">
        <w:rPr>
          <w:rFonts w:ascii="Arial" w:hAnsi="Arial" w:cs="Arial"/>
          <w:sz w:val="24"/>
          <w:szCs w:val="24"/>
        </w:rPr>
        <w:t>- Projeto de Lei nº 39/2025 que “Autoriza o Poder Executivo Municipal a promover a abertura de Crédito Especial no valor de R$ 400.000,00 no orçamento vigente, e dá outras providências”.</w:t>
      </w:r>
    </w:p>
    <w:p w14:paraId="74292F90" w14:textId="77777777" w:rsidR="00D108D5" w:rsidRDefault="00D108D5" w:rsidP="00D108D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6B12AA0F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2466E8C" w:rsidR="002E42A2" w:rsidRDefault="005D1FB9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</w:t>
      </w:r>
      <w:r w:rsidR="00D108D5" w:rsidRPr="00D108D5">
        <w:rPr>
          <w:rFonts w:ascii="Arial" w:eastAsiaTheme="minorHAnsi" w:hAnsi="Arial" w:cs="Arial"/>
          <w:sz w:val="24"/>
          <w:szCs w:val="24"/>
        </w:rPr>
        <w:t xml:space="preserve"> projeto de lei não viola qualquer regra ou princípio fixado pela legislação vigente, </w:t>
      </w:r>
      <w:r w:rsidR="00D108D5">
        <w:rPr>
          <w:rFonts w:ascii="Arial" w:eastAsiaTheme="minorHAnsi" w:hAnsi="Arial" w:cs="Arial"/>
          <w:sz w:val="24"/>
          <w:szCs w:val="24"/>
        </w:rPr>
        <w:t xml:space="preserve">e preenche os requisitos regimentais que cumprem analisar, </w:t>
      </w:r>
      <w:r w:rsidR="00D108D5" w:rsidRPr="00D108D5">
        <w:rPr>
          <w:rFonts w:ascii="Arial" w:eastAsiaTheme="minorHAnsi" w:hAnsi="Arial" w:cs="Arial"/>
          <w:sz w:val="24"/>
          <w:szCs w:val="24"/>
        </w:rPr>
        <w:t>portanto está apto para ser deliberado em plenário</w:t>
      </w:r>
      <w:r w:rsidR="00D108D5">
        <w:rPr>
          <w:rFonts w:ascii="Arial" w:eastAsiaTheme="minorHAnsi" w:hAnsi="Arial" w:cs="Arial"/>
          <w:sz w:val="24"/>
          <w:szCs w:val="24"/>
        </w:rPr>
        <w:t>.</w:t>
      </w:r>
    </w:p>
    <w:p w14:paraId="244862E7" w14:textId="4BC76B7D" w:rsidR="00E02783" w:rsidRDefault="00D108D5" w:rsidP="00D108D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DE5B1DC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E86F23">
        <w:rPr>
          <w:rFonts w:ascii="Arial" w:eastAsiaTheme="minorHAnsi" w:hAnsi="Arial" w:cs="Arial"/>
          <w:sz w:val="24"/>
          <w:szCs w:val="24"/>
        </w:rPr>
        <w:t xml:space="preserve"> 08</w:t>
      </w:r>
      <w:r w:rsidR="00B118CE">
        <w:rPr>
          <w:rFonts w:ascii="Arial" w:eastAsiaTheme="minorHAnsi" w:hAnsi="Arial" w:cs="Arial"/>
          <w:sz w:val="24"/>
          <w:szCs w:val="24"/>
        </w:rPr>
        <w:t xml:space="preserve"> de</w:t>
      </w:r>
      <w:r w:rsidR="005D1FB9">
        <w:rPr>
          <w:rFonts w:ascii="Arial" w:eastAsiaTheme="minorHAnsi" w:hAnsi="Arial" w:cs="Arial"/>
          <w:sz w:val="24"/>
          <w:szCs w:val="24"/>
        </w:rPr>
        <w:t xml:space="preserve"> </w:t>
      </w:r>
      <w:r w:rsidR="00E86F23">
        <w:rPr>
          <w:rFonts w:ascii="Arial" w:eastAsiaTheme="minorHAnsi" w:hAnsi="Arial" w:cs="Arial"/>
          <w:sz w:val="24"/>
          <w:szCs w:val="24"/>
        </w:rPr>
        <w:t>setembro</w:t>
      </w:r>
      <w:r w:rsidR="005D1FB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0136754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782A20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C2A487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F29BBA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6DFFA5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239E3D" w14:textId="77777777" w:rsidR="00D108D5" w:rsidRDefault="00D108D5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D67F2DE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41AC7F3" w14:textId="77777777" w:rsidR="00E86F23" w:rsidRPr="00E86F23" w:rsidRDefault="00E86F23" w:rsidP="00E86F23">
      <w:pPr>
        <w:tabs>
          <w:tab w:val="left" w:pos="8504"/>
        </w:tabs>
        <w:spacing w:after="0" w:line="360" w:lineRule="auto"/>
        <w:ind w:right="-1"/>
        <w:jc w:val="both"/>
        <w:rPr>
          <w:rFonts w:ascii="Arial" w:eastAsia="Calibri" w:hAnsi="Arial" w:cs="Arial"/>
          <w:sz w:val="24"/>
        </w:rPr>
      </w:pPr>
      <w:r w:rsidRPr="00E86F23">
        <w:rPr>
          <w:rFonts w:ascii="Arial" w:eastAsia="Calibri" w:hAnsi="Arial" w:cs="Arial"/>
          <w:sz w:val="24"/>
        </w:rPr>
        <w:t>- Projeto de Lei nº 39/2025 que “Autoriza o Poder Executivo Municipal a promover a abertura de Crédito Especial no valor de R$ 400.000,00 no orçamento vigente, e dá outras providências”.</w:t>
      </w:r>
    </w:p>
    <w:p w14:paraId="3CCD9456" w14:textId="77777777" w:rsidR="009A1E64" w:rsidRDefault="009A1E64" w:rsidP="00E86F23">
      <w:pPr>
        <w:tabs>
          <w:tab w:val="left" w:pos="8504"/>
        </w:tabs>
        <w:spacing w:after="0" w:line="240" w:lineRule="auto"/>
        <w:ind w:right="-1"/>
        <w:jc w:val="both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913D193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4E051C3F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NICODEM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A70C22F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E86F23">
        <w:rPr>
          <w:rFonts w:ascii="Arial" w:eastAsiaTheme="minorHAnsi" w:hAnsi="Arial" w:cs="Arial"/>
          <w:sz w:val="24"/>
          <w:szCs w:val="24"/>
        </w:rPr>
        <w:t>08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86F23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5D1FB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5D1FB9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436DE"/>
    <w:rsid w:val="0095058C"/>
    <w:rsid w:val="00993BD2"/>
    <w:rsid w:val="009A1E64"/>
    <w:rsid w:val="009F73F7"/>
    <w:rsid w:val="00A5006D"/>
    <w:rsid w:val="00A74988"/>
    <w:rsid w:val="00A85D60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108D5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86F23"/>
    <w:rsid w:val="00E91FAD"/>
    <w:rsid w:val="00EC2015"/>
    <w:rsid w:val="00ED0DCB"/>
    <w:rsid w:val="00F201BA"/>
    <w:rsid w:val="00F52798"/>
    <w:rsid w:val="00F75AEC"/>
    <w:rsid w:val="00FC0C6C"/>
    <w:rsid w:val="00FC6E29"/>
    <w:rsid w:val="00FE43E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2025-09-08T11:05:00Z</cp:lastPrinted>
  <dcterms:created xsi:type="dcterms:W3CDTF">2025-09-08T11:05:00Z</dcterms:created>
  <dcterms:modified xsi:type="dcterms:W3CDTF">2025-09-08T11:05:00Z</dcterms:modified>
</cp:coreProperties>
</file>