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3A549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148CF5D" w14:textId="77777777" w:rsidR="00404837" w:rsidRPr="00404837" w:rsidRDefault="00404837" w:rsidP="00404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4837">
        <w:rPr>
          <w:rFonts w:ascii="Arial" w:hAnsi="Arial" w:cs="Arial"/>
          <w:sz w:val="24"/>
          <w:szCs w:val="24"/>
        </w:rPr>
        <w:t>- Projeto de Lei nº 36/2025 que “Dá nova redação ao Anexo I, letra B, Anexo II, letra A e B, da Lei Complementar no 080, de 07 de maio de 2025, que dispõe sobre o Plano de Cargos, Carreira e Remuneração de Pessoal da Administração Pública do Município de Tunápolis, Estado de Santa Catarina e contém outras providências”.</w:t>
      </w:r>
    </w:p>
    <w:p w14:paraId="2C29FEC9" w14:textId="77777777" w:rsidR="00F932AD" w:rsidRDefault="00F932AD" w:rsidP="00F9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115FB638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98536E">
        <w:rPr>
          <w:rFonts w:ascii="Arial" w:hAnsi="Arial" w:cs="Arial"/>
          <w:sz w:val="24"/>
          <w:szCs w:val="24"/>
        </w:rPr>
        <w:t>3</w:t>
      </w:r>
      <w:r w:rsidR="00404837">
        <w:rPr>
          <w:rFonts w:ascii="Arial" w:hAnsi="Arial" w:cs="Arial"/>
          <w:sz w:val="24"/>
          <w:szCs w:val="24"/>
        </w:rPr>
        <w:t>6/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01566C3F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404837">
        <w:rPr>
          <w:rFonts w:ascii="Arial" w:eastAsiaTheme="minorHAnsi" w:hAnsi="Arial" w:cs="Arial"/>
          <w:sz w:val="24"/>
          <w:szCs w:val="24"/>
        </w:rPr>
        <w:t>08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404837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E8D159C" w14:textId="77777777" w:rsidR="00307B87" w:rsidRPr="00307B87" w:rsidRDefault="00307B87" w:rsidP="00307B87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673641A9" w14:textId="77777777" w:rsidR="00404837" w:rsidRPr="00404837" w:rsidRDefault="00404837" w:rsidP="00404837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Theme="minorHAnsi" w:hAnsi="Arial" w:cs="Arial"/>
          <w:sz w:val="24"/>
          <w:szCs w:val="24"/>
        </w:rPr>
      </w:pPr>
      <w:r w:rsidRPr="00404837">
        <w:rPr>
          <w:rFonts w:ascii="Arial" w:eastAsiaTheme="minorHAnsi" w:hAnsi="Arial" w:cs="Arial"/>
          <w:sz w:val="24"/>
          <w:szCs w:val="24"/>
        </w:rPr>
        <w:t>- Projeto de Lei nº 36/2025 que “Dá nova redação ao Anexo I, letra B, Anexo II, letra A e B, da Lei Complementar no 080, de 07 de maio de 2025, que dispõe sobre o Plano de Cargos, Carreira e Remuneração de Pessoal da Administração Pública do Município de Tunápolis, Estado de Santa Catarina e contém outras providências”.</w:t>
      </w:r>
    </w:p>
    <w:p w14:paraId="6F943B91" w14:textId="77777777" w:rsidR="00F932AD" w:rsidRDefault="00F932AD" w:rsidP="00F932A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21E8504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85C6BFD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3CA7AB9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076EA22A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3A4FE4B9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2606614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3A030BCB" w:rsidR="00C434EC" w:rsidRDefault="0098536E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LIANE JACINTA 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</w:rPr>
              <w:t>F.HECK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5DCEB2FD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5DB577B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4967472B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404837">
        <w:rPr>
          <w:rFonts w:ascii="Arial" w:eastAsiaTheme="minorHAnsi" w:hAnsi="Arial" w:cs="Arial"/>
          <w:sz w:val="24"/>
          <w:szCs w:val="24"/>
        </w:rPr>
        <w:t>08</w:t>
      </w:r>
      <w:r w:rsidR="0098536E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404837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98536E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7FA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31AC2"/>
    <w:rsid w:val="0025590D"/>
    <w:rsid w:val="002663E8"/>
    <w:rsid w:val="00273AE8"/>
    <w:rsid w:val="0029032A"/>
    <w:rsid w:val="002A3902"/>
    <w:rsid w:val="002E7868"/>
    <w:rsid w:val="00301233"/>
    <w:rsid w:val="00306B1F"/>
    <w:rsid w:val="00307B87"/>
    <w:rsid w:val="003850BF"/>
    <w:rsid w:val="003A788F"/>
    <w:rsid w:val="003E7B0F"/>
    <w:rsid w:val="00404837"/>
    <w:rsid w:val="004117A7"/>
    <w:rsid w:val="00415C63"/>
    <w:rsid w:val="00463306"/>
    <w:rsid w:val="00465879"/>
    <w:rsid w:val="00485609"/>
    <w:rsid w:val="00486512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6B2640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50D6F"/>
    <w:rsid w:val="009712AA"/>
    <w:rsid w:val="00973634"/>
    <w:rsid w:val="0098536E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31E9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76A39"/>
    <w:rsid w:val="00F932AD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2025-09-08T11:10:00Z</cp:lastPrinted>
  <dcterms:created xsi:type="dcterms:W3CDTF">2025-09-08T11:10:00Z</dcterms:created>
  <dcterms:modified xsi:type="dcterms:W3CDTF">2025-09-08T11:10:00Z</dcterms:modified>
</cp:coreProperties>
</file>