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7A4E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2855CB65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7E6898FC" w14:textId="77777777" w:rsidR="00E158A3" w:rsidRDefault="00E158A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DC1FDB3" w14:textId="77777777" w:rsidR="00E158A3" w:rsidRDefault="00E158A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9ACE494" w14:textId="77777777" w:rsidR="00D01BCC" w:rsidRDefault="00D01BCC" w:rsidP="00D01BC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8C9E965" w14:textId="77777777" w:rsidR="00D01BCC" w:rsidRDefault="00D01BCC" w:rsidP="00D01BC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450B832F" w14:textId="66B1FFED" w:rsidR="00D01BCC" w:rsidRDefault="00D01BCC" w:rsidP="00D01B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EDUCAÇÃO, SAÚDE, ASSISTÊNCIA SOCIAL, AGRICULTURA, INDÚSTRIA, COMÉRCIO, OBRAS PÚBLICAS, CULTURA, ESPORTE, SEGURANÇA PÚBLICA, MEIO AMBIENTE E TURISMO (III)</w:t>
      </w:r>
    </w:p>
    <w:p w14:paraId="1482C288" w14:textId="77777777" w:rsidR="00022E64" w:rsidRDefault="00022E64" w:rsidP="00D01BCC">
      <w:pPr>
        <w:jc w:val="center"/>
        <w:rPr>
          <w:rFonts w:ascii="Arial" w:hAnsi="Arial" w:cs="Arial"/>
          <w:sz w:val="24"/>
          <w:szCs w:val="24"/>
        </w:rPr>
      </w:pPr>
    </w:p>
    <w:p w14:paraId="12F3432B" w14:textId="77777777" w:rsidR="00506056" w:rsidRDefault="00545802" w:rsidP="00506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Matéria:</w:t>
      </w:r>
    </w:p>
    <w:p w14:paraId="3FB47459" w14:textId="36612102" w:rsidR="00506056" w:rsidRDefault="00506056" w:rsidP="00506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19EF06" w14:textId="77777777" w:rsidR="00762C08" w:rsidRDefault="00762C08" w:rsidP="00762C0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5D17A90" w14:textId="77777777" w:rsidR="008D75DD" w:rsidRDefault="008D75DD" w:rsidP="008D75DD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Projeto de Lei nº 40/2025 que “D</w:t>
      </w:r>
      <w:r w:rsidRPr="006940C1">
        <w:rPr>
          <w:rFonts w:ascii="Arial" w:eastAsiaTheme="minorHAnsi" w:hAnsi="Arial" w:cs="Arial"/>
          <w:sz w:val="24"/>
          <w:szCs w:val="24"/>
        </w:rPr>
        <w:t xml:space="preserve">ispõe sobre a cessão gratuita de uso temporário dos pavilhões da </w:t>
      </w:r>
      <w:r>
        <w:rPr>
          <w:rFonts w:ascii="Arial" w:eastAsiaTheme="minorHAnsi" w:hAnsi="Arial" w:cs="Arial"/>
          <w:sz w:val="24"/>
          <w:szCs w:val="24"/>
        </w:rPr>
        <w:t>EFACITUS</w:t>
      </w:r>
      <w:r w:rsidRPr="006940C1">
        <w:rPr>
          <w:rFonts w:ascii="Arial" w:eastAsiaTheme="minorHAnsi" w:hAnsi="Arial" w:cs="Arial"/>
          <w:sz w:val="24"/>
          <w:szCs w:val="24"/>
        </w:rPr>
        <w:t xml:space="preserve"> para realização de feiras individuais ou coletivas por empresas instaladas no município de </w:t>
      </w:r>
      <w:r>
        <w:rPr>
          <w:rFonts w:ascii="Arial" w:eastAsiaTheme="minorHAnsi" w:hAnsi="Arial" w:cs="Arial"/>
          <w:sz w:val="24"/>
          <w:szCs w:val="24"/>
        </w:rPr>
        <w:t>T</w:t>
      </w:r>
      <w:r w:rsidRPr="006940C1">
        <w:rPr>
          <w:rFonts w:ascii="Arial" w:eastAsiaTheme="minorHAnsi" w:hAnsi="Arial" w:cs="Arial"/>
          <w:sz w:val="24"/>
          <w:szCs w:val="24"/>
        </w:rPr>
        <w:t>unápolis, e dá outras providências</w:t>
      </w:r>
      <w:r>
        <w:rPr>
          <w:rFonts w:ascii="Arial" w:eastAsiaTheme="minorHAnsi" w:hAnsi="Arial" w:cs="Arial"/>
          <w:sz w:val="24"/>
          <w:szCs w:val="24"/>
        </w:rPr>
        <w:t>”.</w:t>
      </w:r>
    </w:p>
    <w:p w14:paraId="294221C5" w14:textId="138DE7D8" w:rsidR="00996AAE" w:rsidRPr="007F14F1" w:rsidRDefault="00996AAE" w:rsidP="00996AAE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8888B5E" w14:textId="77777777" w:rsidR="00CD549E" w:rsidRDefault="00CD549E" w:rsidP="003F5A9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3ADE047" w14:textId="6ACAE396" w:rsidR="00E02783" w:rsidRDefault="00E02783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PARECER</w:t>
      </w:r>
    </w:p>
    <w:p w14:paraId="1081BE77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C749752" w14:textId="7FD5A941" w:rsidR="00E02783" w:rsidRDefault="00E02783" w:rsidP="00E02783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Em cumprimento a atribuição, como relator</w:t>
      </w:r>
      <w:r w:rsidR="00D93FAE">
        <w:rPr>
          <w:rFonts w:ascii="Arial" w:eastAsiaTheme="minorHAnsi" w:hAnsi="Arial" w:cs="Arial"/>
          <w:sz w:val="24"/>
          <w:szCs w:val="24"/>
        </w:rPr>
        <w:t>,</w:t>
      </w:r>
      <w:r>
        <w:rPr>
          <w:rFonts w:ascii="Arial" w:eastAsiaTheme="minorHAnsi" w:hAnsi="Arial" w:cs="Arial"/>
          <w:sz w:val="24"/>
          <w:szCs w:val="24"/>
        </w:rPr>
        <w:t xml:space="preserve"> exaro o seguinte Parecer sobre a matéria:</w:t>
      </w:r>
    </w:p>
    <w:p w14:paraId="6E4521BA" w14:textId="77777777" w:rsidR="005C2A6D" w:rsidRDefault="005C2A6D" w:rsidP="00E02783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244862E7" w14:textId="392FBB29" w:rsidR="00E02783" w:rsidRDefault="0057455A" w:rsidP="00EC533C">
      <w:pPr>
        <w:spacing w:before="240" w:after="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72A34">
        <w:rPr>
          <w:rFonts w:ascii="Arial" w:hAnsi="Arial" w:cs="Arial"/>
          <w:sz w:val="24"/>
          <w:szCs w:val="24"/>
        </w:rPr>
        <w:t xml:space="preserve">eclaro que o </w:t>
      </w:r>
      <w:r w:rsidR="00D94B64">
        <w:rPr>
          <w:rFonts w:ascii="Arial" w:hAnsi="Arial" w:cs="Arial"/>
          <w:sz w:val="24"/>
          <w:szCs w:val="24"/>
        </w:rPr>
        <w:t>Projeto</w:t>
      </w:r>
      <w:r w:rsidR="00C61640">
        <w:rPr>
          <w:rFonts w:ascii="Arial" w:hAnsi="Arial" w:cs="Arial"/>
          <w:sz w:val="24"/>
          <w:szCs w:val="24"/>
        </w:rPr>
        <w:t xml:space="preserve"> </w:t>
      </w:r>
      <w:r w:rsidR="00C63334">
        <w:rPr>
          <w:rFonts w:ascii="Arial" w:hAnsi="Arial" w:cs="Arial"/>
          <w:sz w:val="24"/>
          <w:szCs w:val="24"/>
        </w:rPr>
        <w:t>de</w:t>
      </w:r>
      <w:r w:rsidR="006235E2">
        <w:rPr>
          <w:rFonts w:ascii="Arial" w:hAnsi="Arial" w:cs="Arial"/>
          <w:sz w:val="24"/>
          <w:szCs w:val="24"/>
        </w:rPr>
        <w:t xml:space="preserve"> Lei nº </w:t>
      </w:r>
      <w:r w:rsidR="008D75DD">
        <w:rPr>
          <w:rFonts w:ascii="Arial" w:hAnsi="Arial" w:cs="Arial"/>
          <w:sz w:val="24"/>
          <w:szCs w:val="24"/>
        </w:rPr>
        <w:t>40</w:t>
      </w:r>
      <w:r w:rsidR="00996AAE">
        <w:rPr>
          <w:rFonts w:ascii="Arial" w:hAnsi="Arial" w:cs="Arial"/>
          <w:sz w:val="24"/>
          <w:szCs w:val="24"/>
        </w:rPr>
        <w:t>/</w:t>
      </w:r>
      <w:r w:rsidR="00924B8C">
        <w:rPr>
          <w:rFonts w:ascii="Arial" w:hAnsi="Arial" w:cs="Arial"/>
          <w:sz w:val="24"/>
          <w:szCs w:val="24"/>
        </w:rPr>
        <w:t>202</w:t>
      </w:r>
      <w:r w:rsidR="00216648">
        <w:rPr>
          <w:rFonts w:ascii="Arial" w:hAnsi="Arial" w:cs="Arial"/>
          <w:sz w:val="24"/>
          <w:szCs w:val="24"/>
        </w:rPr>
        <w:t>5</w:t>
      </w:r>
      <w:r w:rsidR="000778FB">
        <w:rPr>
          <w:rFonts w:ascii="Arial" w:hAnsi="Arial" w:cs="Arial"/>
          <w:sz w:val="24"/>
          <w:szCs w:val="24"/>
        </w:rPr>
        <w:t xml:space="preserve"> </w:t>
      </w:r>
      <w:r w:rsidR="00E02783">
        <w:rPr>
          <w:rFonts w:ascii="Arial" w:hAnsi="Arial" w:cs="Arial"/>
          <w:sz w:val="24"/>
          <w:szCs w:val="24"/>
        </w:rPr>
        <w:t>preenche os requisitos Regimentais que cumpre</w:t>
      </w:r>
      <w:r w:rsidR="00575D25">
        <w:rPr>
          <w:rFonts w:ascii="Arial" w:hAnsi="Arial" w:cs="Arial"/>
          <w:sz w:val="24"/>
          <w:szCs w:val="24"/>
        </w:rPr>
        <w:t>m</w:t>
      </w:r>
      <w:r w:rsidR="00E02783">
        <w:rPr>
          <w:rFonts w:ascii="Arial" w:hAnsi="Arial" w:cs="Arial"/>
          <w:sz w:val="24"/>
          <w:szCs w:val="24"/>
        </w:rPr>
        <w:t xml:space="preserve"> analisar,</w:t>
      </w:r>
      <w:r w:rsidR="00545802">
        <w:rPr>
          <w:rFonts w:ascii="Arial" w:hAnsi="Arial" w:cs="Arial"/>
          <w:sz w:val="24"/>
          <w:szCs w:val="24"/>
        </w:rPr>
        <w:t xml:space="preserve"> e</w:t>
      </w:r>
      <w:r w:rsidR="00E02783">
        <w:rPr>
          <w:rFonts w:ascii="Arial" w:hAnsi="Arial" w:cs="Arial"/>
          <w:sz w:val="24"/>
          <w:szCs w:val="24"/>
        </w:rPr>
        <w:t xml:space="preserve"> </w:t>
      </w:r>
      <w:r w:rsidR="00545802">
        <w:rPr>
          <w:rFonts w:ascii="Arial" w:hAnsi="Arial" w:cs="Arial"/>
          <w:sz w:val="24"/>
          <w:szCs w:val="24"/>
        </w:rPr>
        <w:t xml:space="preserve">no que concerne a esta comissão, a matéria </w:t>
      </w:r>
      <w:r w:rsidR="00B07D80">
        <w:rPr>
          <w:rFonts w:ascii="Arial" w:hAnsi="Arial" w:cs="Arial"/>
          <w:sz w:val="24"/>
          <w:szCs w:val="24"/>
        </w:rPr>
        <w:t>está</w:t>
      </w:r>
      <w:r w:rsidR="009F73F7">
        <w:rPr>
          <w:rFonts w:ascii="Arial" w:hAnsi="Arial" w:cs="Arial"/>
          <w:sz w:val="24"/>
          <w:szCs w:val="24"/>
        </w:rPr>
        <w:t xml:space="preserve"> </w:t>
      </w:r>
      <w:r w:rsidR="00545802">
        <w:rPr>
          <w:rFonts w:ascii="Arial" w:hAnsi="Arial" w:cs="Arial"/>
          <w:sz w:val="24"/>
          <w:szCs w:val="24"/>
        </w:rPr>
        <w:t>apta</w:t>
      </w:r>
      <w:r w:rsidR="00E158A3">
        <w:rPr>
          <w:rFonts w:ascii="Arial" w:hAnsi="Arial" w:cs="Arial"/>
          <w:sz w:val="24"/>
          <w:szCs w:val="24"/>
        </w:rPr>
        <w:t xml:space="preserve"> para deliberação em Plenário.</w:t>
      </w:r>
    </w:p>
    <w:p w14:paraId="2CB54EAF" w14:textId="18FE9F2B" w:rsidR="004242F4" w:rsidRDefault="00EC533C" w:rsidP="008D75DD">
      <w:pPr>
        <w:spacing w:before="240" w:after="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a Redação</w:t>
      </w:r>
      <w:r w:rsidR="008D75DD">
        <w:rPr>
          <w:rFonts w:ascii="Arial" w:hAnsi="Arial" w:cs="Arial"/>
          <w:sz w:val="24"/>
          <w:szCs w:val="24"/>
        </w:rPr>
        <w:t xml:space="preserve">, conforme apontamentos da Assessoria Jurídica, </w:t>
      </w:r>
      <w:r w:rsidR="008D75DD" w:rsidRPr="008D75DD">
        <w:rPr>
          <w:rFonts w:ascii="Arial" w:hAnsi="Arial" w:cs="Arial"/>
          <w:sz w:val="24"/>
          <w:szCs w:val="24"/>
        </w:rPr>
        <w:t>necessi</w:t>
      </w:r>
      <w:r w:rsidR="008D75DD">
        <w:rPr>
          <w:rFonts w:ascii="Arial" w:hAnsi="Arial" w:cs="Arial"/>
          <w:sz w:val="24"/>
          <w:szCs w:val="24"/>
        </w:rPr>
        <w:t>ta</w:t>
      </w:r>
      <w:r w:rsidR="008D75DD" w:rsidRPr="008D75DD">
        <w:rPr>
          <w:rFonts w:ascii="Arial" w:hAnsi="Arial" w:cs="Arial"/>
          <w:sz w:val="24"/>
          <w:szCs w:val="24"/>
        </w:rPr>
        <w:t xml:space="preserve"> de correções quanto a nomenclatura do instrumento contratual disposto, quando, no caso, é a permissão de uso, sendo adequado o texto como um todo</w:t>
      </w:r>
      <w:r w:rsidR="008D75DD">
        <w:rPr>
          <w:rFonts w:ascii="Arial" w:hAnsi="Arial" w:cs="Arial"/>
          <w:sz w:val="24"/>
          <w:szCs w:val="24"/>
        </w:rPr>
        <w:t xml:space="preserve">, portanto, sugere-se a alteração por meio da comissão de justiça, legislação e Redação Final. </w:t>
      </w:r>
    </w:p>
    <w:p w14:paraId="2C075774" w14:textId="77777777" w:rsidR="008D75DD" w:rsidRDefault="008D75DD" w:rsidP="008D75DD">
      <w:pPr>
        <w:spacing w:before="240" w:after="0"/>
        <w:ind w:firstLine="1418"/>
        <w:jc w:val="both"/>
        <w:rPr>
          <w:rFonts w:ascii="Arial" w:hAnsi="Arial" w:cs="Arial"/>
          <w:sz w:val="24"/>
          <w:szCs w:val="24"/>
        </w:rPr>
      </w:pPr>
    </w:p>
    <w:p w14:paraId="118359B0" w14:textId="47130D87" w:rsidR="00E02783" w:rsidRPr="00575D25" w:rsidRDefault="00E02783" w:rsidP="008D75DD">
      <w:pPr>
        <w:spacing w:after="0"/>
        <w:ind w:firstLine="1418"/>
        <w:jc w:val="both"/>
        <w:rPr>
          <w:rFonts w:ascii="Arial" w:eastAsiaTheme="minorHAnsi" w:hAnsi="Arial" w:cs="Arial"/>
          <w:color w:val="FF0000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Sala das Comissões Permanentes da Câmara Municipal d</w:t>
      </w:r>
      <w:r w:rsidR="00B729D7">
        <w:rPr>
          <w:rFonts w:ascii="Arial" w:eastAsiaTheme="minorHAnsi" w:hAnsi="Arial" w:cs="Arial"/>
          <w:sz w:val="24"/>
          <w:szCs w:val="24"/>
        </w:rPr>
        <w:t>e Ver</w:t>
      </w:r>
      <w:r w:rsidR="00372A34">
        <w:rPr>
          <w:rFonts w:ascii="Arial" w:eastAsiaTheme="minorHAnsi" w:hAnsi="Arial" w:cs="Arial"/>
          <w:sz w:val="24"/>
          <w:szCs w:val="24"/>
        </w:rPr>
        <w:t xml:space="preserve">eadores de </w:t>
      </w:r>
      <w:r w:rsidR="00C5644E">
        <w:rPr>
          <w:rFonts w:ascii="Arial" w:eastAsiaTheme="minorHAnsi" w:hAnsi="Arial" w:cs="Arial"/>
          <w:sz w:val="24"/>
          <w:szCs w:val="24"/>
        </w:rPr>
        <w:t>Tunápolis</w:t>
      </w:r>
      <w:r w:rsidR="00A948C9">
        <w:rPr>
          <w:rFonts w:ascii="Arial" w:eastAsiaTheme="minorHAnsi" w:hAnsi="Arial" w:cs="Arial"/>
          <w:sz w:val="24"/>
          <w:szCs w:val="24"/>
        </w:rPr>
        <w:t>,</w:t>
      </w:r>
      <w:r w:rsidR="00D93FAE">
        <w:rPr>
          <w:rFonts w:ascii="Arial" w:eastAsiaTheme="minorHAnsi" w:hAnsi="Arial" w:cs="Arial"/>
          <w:sz w:val="24"/>
          <w:szCs w:val="24"/>
        </w:rPr>
        <w:t xml:space="preserve"> </w:t>
      </w:r>
      <w:r w:rsidR="00D64215">
        <w:rPr>
          <w:rFonts w:ascii="Arial" w:eastAsiaTheme="minorHAnsi" w:hAnsi="Arial" w:cs="Arial"/>
          <w:sz w:val="24"/>
          <w:szCs w:val="24"/>
        </w:rPr>
        <w:t>15</w:t>
      </w:r>
      <w:r w:rsidR="00D4292C">
        <w:rPr>
          <w:rFonts w:ascii="Arial" w:eastAsiaTheme="minorHAnsi" w:hAnsi="Arial" w:cs="Arial"/>
          <w:sz w:val="24"/>
          <w:szCs w:val="24"/>
        </w:rPr>
        <w:t xml:space="preserve"> de </w:t>
      </w:r>
      <w:proofErr w:type="gramStart"/>
      <w:r w:rsidR="00EC533C">
        <w:rPr>
          <w:rFonts w:ascii="Arial" w:eastAsiaTheme="minorHAnsi" w:hAnsi="Arial" w:cs="Arial"/>
          <w:sz w:val="24"/>
          <w:szCs w:val="24"/>
        </w:rPr>
        <w:t>Setembro</w:t>
      </w:r>
      <w:proofErr w:type="gramEnd"/>
      <w:r w:rsidR="0057455A">
        <w:rPr>
          <w:rFonts w:ascii="Arial" w:eastAsiaTheme="minorHAnsi" w:hAnsi="Arial" w:cs="Arial"/>
          <w:sz w:val="24"/>
          <w:szCs w:val="24"/>
        </w:rPr>
        <w:t xml:space="preserve"> de 202</w:t>
      </w:r>
      <w:r w:rsidR="00216648">
        <w:rPr>
          <w:rFonts w:ascii="Arial" w:eastAsiaTheme="minorHAnsi" w:hAnsi="Arial" w:cs="Arial"/>
          <w:sz w:val="24"/>
          <w:szCs w:val="24"/>
        </w:rPr>
        <w:t>5</w:t>
      </w:r>
      <w:r w:rsidRPr="00B068DB">
        <w:rPr>
          <w:rFonts w:ascii="Arial" w:eastAsiaTheme="minorHAnsi" w:hAnsi="Arial" w:cs="Arial"/>
          <w:sz w:val="24"/>
          <w:szCs w:val="24"/>
        </w:rPr>
        <w:t>.</w:t>
      </w:r>
    </w:p>
    <w:p w14:paraId="77146B68" w14:textId="77777777" w:rsidR="00E02783" w:rsidRDefault="00E02783" w:rsidP="00E02783">
      <w:pPr>
        <w:spacing w:after="0" w:line="240" w:lineRule="auto"/>
        <w:ind w:left="-284" w:firstLine="1702"/>
        <w:jc w:val="both"/>
        <w:rPr>
          <w:rFonts w:ascii="Arial" w:eastAsiaTheme="minorHAnsi" w:hAnsi="Arial" w:cs="Arial"/>
          <w:sz w:val="24"/>
          <w:szCs w:val="24"/>
        </w:rPr>
      </w:pPr>
    </w:p>
    <w:p w14:paraId="65697701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91647D1" w14:textId="16CE05FA" w:rsidR="00924B8C" w:rsidRDefault="00924B8C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8C8149E" w14:textId="77777777" w:rsidR="00924B8C" w:rsidRDefault="00924B8C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514FED6" w14:textId="12B9AC76" w:rsidR="00E02783" w:rsidRDefault="00216648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FERNANDO WEISS</w:t>
      </w:r>
    </w:p>
    <w:p w14:paraId="7181474F" w14:textId="7819E0BD" w:rsidR="00E02783" w:rsidRDefault="00E02783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Relato</w:t>
      </w:r>
      <w:r w:rsidR="00545802">
        <w:rPr>
          <w:rFonts w:ascii="Arial" w:eastAsiaTheme="minorHAnsi" w:hAnsi="Arial" w:cs="Arial"/>
          <w:sz w:val="24"/>
          <w:szCs w:val="24"/>
        </w:rPr>
        <w:t>r</w:t>
      </w:r>
    </w:p>
    <w:p w14:paraId="278C4015" w14:textId="77777777" w:rsidR="00CB04BF" w:rsidRDefault="00CB04B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9BAB538" w14:textId="614D543B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5AC6ECE6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1C7B1F4E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F406EA3" w14:textId="77777777" w:rsidR="00D01BCC" w:rsidRDefault="00D01BCC" w:rsidP="00D01BC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5E13ED9" w14:textId="77777777" w:rsidR="00D01BCC" w:rsidRDefault="00D01BCC" w:rsidP="00D01BC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5D3510A7" w14:textId="787D01D8" w:rsidR="00D01BCC" w:rsidRDefault="00D01BCC" w:rsidP="00D01B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EDUCAÇÃO, SAÚDE, ASSISTÊNCIA SOCIAL, AGRICULTURA, INDÚSTRIA, COMÉRCIO, OBRAS PÚBLICAS, CULTURA, ESPORTE, SEGURANÇA PÚBLICA, MEIO AMBIENTE E TURISMO (III)</w:t>
      </w:r>
    </w:p>
    <w:p w14:paraId="528C99EA" w14:textId="77777777" w:rsidR="005C2A6D" w:rsidRDefault="005C2A6D" w:rsidP="00D01BCC">
      <w:pPr>
        <w:jc w:val="center"/>
        <w:rPr>
          <w:rFonts w:ascii="Arial" w:hAnsi="Arial" w:cs="Arial"/>
          <w:sz w:val="24"/>
          <w:szCs w:val="24"/>
        </w:rPr>
      </w:pPr>
    </w:p>
    <w:p w14:paraId="071B3E60" w14:textId="77777777" w:rsidR="008D75DD" w:rsidRDefault="008D75DD" w:rsidP="008D75DD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Projeto de Lei nº 40/2025 que “D</w:t>
      </w:r>
      <w:r w:rsidRPr="006940C1">
        <w:rPr>
          <w:rFonts w:ascii="Arial" w:eastAsiaTheme="minorHAnsi" w:hAnsi="Arial" w:cs="Arial"/>
          <w:sz w:val="24"/>
          <w:szCs w:val="24"/>
        </w:rPr>
        <w:t xml:space="preserve">ispõe sobre a cessão gratuita de uso temporário dos pavilhões da </w:t>
      </w:r>
      <w:r>
        <w:rPr>
          <w:rFonts w:ascii="Arial" w:eastAsiaTheme="minorHAnsi" w:hAnsi="Arial" w:cs="Arial"/>
          <w:sz w:val="24"/>
          <w:szCs w:val="24"/>
        </w:rPr>
        <w:t>EFACITUS</w:t>
      </w:r>
      <w:r w:rsidRPr="006940C1">
        <w:rPr>
          <w:rFonts w:ascii="Arial" w:eastAsiaTheme="minorHAnsi" w:hAnsi="Arial" w:cs="Arial"/>
          <w:sz w:val="24"/>
          <w:szCs w:val="24"/>
        </w:rPr>
        <w:t xml:space="preserve"> para realização de feiras individuais ou coletivas por empresas instaladas no município de </w:t>
      </w:r>
      <w:r>
        <w:rPr>
          <w:rFonts w:ascii="Arial" w:eastAsiaTheme="minorHAnsi" w:hAnsi="Arial" w:cs="Arial"/>
          <w:sz w:val="24"/>
          <w:szCs w:val="24"/>
        </w:rPr>
        <w:t>T</w:t>
      </w:r>
      <w:r w:rsidRPr="006940C1">
        <w:rPr>
          <w:rFonts w:ascii="Arial" w:eastAsiaTheme="minorHAnsi" w:hAnsi="Arial" w:cs="Arial"/>
          <w:sz w:val="24"/>
          <w:szCs w:val="24"/>
        </w:rPr>
        <w:t>unápolis, e dá outras providências</w:t>
      </w:r>
      <w:r>
        <w:rPr>
          <w:rFonts w:ascii="Arial" w:eastAsiaTheme="minorHAnsi" w:hAnsi="Arial" w:cs="Arial"/>
          <w:sz w:val="24"/>
          <w:szCs w:val="24"/>
        </w:rPr>
        <w:t>”.</w:t>
      </w:r>
    </w:p>
    <w:p w14:paraId="5BA9DB9E" w14:textId="77777777" w:rsidR="004426C4" w:rsidRDefault="004426C4" w:rsidP="004426C4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CCD9456" w14:textId="77777777" w:rsidR="009A1E64" w:rsidRDefault="009A1E64" w:rsidP="004242F4">
      <w:pPr>
        <w:tabs>
          <w:tab w:val="left" w:pos="8504"/>
        </w:tabs>
        <w:spacing w:after="0" w:line="240" w:lineRule="auto"/>
        <w:ind w:right="-1"/>
        <w:rPr>
          <w:rFonts w:ascii="Arial" w:eastAsia="Calibri" w:hAnsi="Arial" w:cs="Arial"/>
          <w:sz w:val="24"/>
        </w:rPr>
      </w:pPr>
    </w:p>
    <w:p w14:paraId="32E8992A" w14:textId="16B1C48A" w:rsidR="00E02783" w:rsidRDefault="00C5644E" w:rsidP="004242F4">
      <w:pPr>
        <w:tabs>
          <w:tab w:val="left" w:pos="8504"/>
        </w:tabs>
        <w:spacing w:after="0" w:line="240" w:lineRule="auto"/>
        <w:ind w:right="-1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Calibri" w:hAnsi="Arial" w:cs="Arial"/>
          <w:sz w:val="24"/>
        </w:rPr>
        <w:t xml:space="preserve">Posição sobre o Parecer do relator em relação </w:t>
      </w:r>
      <w:r w:rsidR="00575D25">
        <w:rPr>
          <w:rFonts w:ascii="Arial" w:eastAsia="Calibri" w:hAnsi="Arial" w:cs="Arial"/>
          <w:sz w:val="24"/>
        </w:rPr>
        <w:t>as</w:t>
      </w:r>
      <w:r>
        <w:rPr>
          <w:rFonts w:ascii="Arial" w:eastAsia="Calibri" w:hAnsi="Arial" w:cs="Arial"/>
          <w:sz w:val="24"/>
        </w:rPr>
        <w:t xml:space="preserve"> matéria</w:t>
      </w:r>
      <w:r w:rsidR="00575D25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acima:</w:t>
      </w:r>
    </w:p>
    <w:tbl>
      <w:tblPr>
        <w:tblStyle w:val="Tabelacomgrade"/>
        <w:tblW w:w="9195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2679"/>
      </w:tblGrid>
      <w:tr w:rsidR="004242F4" w14:paraId="4DAD755B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8F7E7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Vereador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B487D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APROVAÇÃO/REJEICÃO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8A8B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ASSINATURA</w:t>
            </w:r>
          </w:p>
        </w:tc>
      </w:tr>
      <w:tr w:rsidR="004242F4" w14:paraId="65EA8CE3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C0E16" w14:textId="300E5E7C" w:rsidR="004242F4" w:rsidRDefault="00216648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CRISTIAN MALLMANN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5164B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50CD7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3FB5A268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D92C" w14:textId="7F1D4C62" w:rsidR="004242F4" w:rsidRDefault="00216648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FERNANDO WEISS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75EBA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D53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390B59F0" w14:textId="77777777" w:rsidTr="0021664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43A30" w14:textId="20AE4361" w:rsidR="004242F4" w:rsidRDefault="00216648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HUGO BOHNENBERGER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0514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883C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641DC2B1" w14:textId="77777777" w:rsidTr="0021664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614A6" w14:textId="7C0C64E7" w:rsidR="004242F4" w:rsidRDefault="00216648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LEOCÁDIA T. WELTER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2CA3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49CBD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25F8BED2" w14:textId="77777777" w:rsidTr="0021664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2FDCE" w14:textId="27BE9349" w:rsidR="004242F4" w:rsidRDefault="00996AAE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LIANE JACINTA F. HECK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AB31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74B1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216648" w14:paraId="713FB4C2" w14:textId="77777777" w:rsidTr="0021664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1237B" w14:textId="090EC43D" w:rsidR="00216648" w:rsidRDefault="00216648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RENATO GLUITZ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E871" w14:textId="77777777" w:rsidR="00216648" w:rsidRDefault="00216648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4312E" w14:textId="77777777" w:rsidR="00216648" w:rsidRDefault="00216648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33A28D67" w14:textId="77777777" w:rsidR="004242F4" w:rsidRDefault="004242F4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D9FEAB8" w14:textId="68FBB24E" w:rsidR="00E02783" w:rsidRPr="00CB04BF" w:rsidRDefault="00E02783" w:rsidP="00CB04BF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Reunião ordinária realizada no </w:t>
      </w:r>
      <w:r w:rsidR="00216648">
        <w:rPr>
          <w:rFonts w:ascii="Arial" w:eastAsiaTheme="minorHAnsi" w:hAnsi="Arial" w:cs="Arial"/>
          <w:sz w:val="24"/>
          <w:szCs w:val="24"/>
        </w:rPr>
        <w:t xml:space="preserve">dia </w:t>
      </w:r>
      <w:r w:rsidR="00D64215">
        <w:rPr>
          <w:rFonts w:ascii="Arial" w:eastAsiaTheme="minorHAnsi" w:hAnsi="Arial" w:cs="Arial"/>
          <w:sz w:val="24"/>
          <w:szCs w:val="24"/>
        </w:rPr>
        <w:t>15</w:t>
      </w:r>
      <w:r w:rsidR="00D4292C">
        <w:rPr>
          <w:rFonts w:ascii="Arial" w:eastAsiaTheme="minorHAnsi" w:hAnsi="Arial" w:cs="Arial"/>
          <w:sz w:val="24"/>
          <w:szCs w:val="24"/>
        </w:rPr>
        <w:t xml:space="preserve"> de </w:t>
      </w:r>
      <w:r w:rsidR="00EC533C">
        <w:rPr>
          <w:rFonts w:ascii="Arial" w:eastAsiaTheme="minorHAnsi" w:hAnsi="Arial" w:cs="Arial"/>
          <w:sz w:val="24"/>
          <w:szCs w:val="24"/>
        </w:rPr>
        <w:t xml:space="preserve">setembro </w:t>
      </w:r>
      <w:r w:rsidR="00216648">
        <w:rPr>
          <w:rFonts w:ascii="Arial" w:eastAsiaTheme="minorHAnsi" w:hAnsi="Arial" w:cs="Arial"/>
          <w:sz w:val="24"/>
          <w:szCs w:val="24"/>
        </w:rPr>
        <w:t>de 2025</w:t>
      </w:r>
      <w:r w:rsidR="00D93FAE">
        <w:rPr>
          <w:rFonts w:ascii="Arial" w:eastAsiaTheme="minorHAnsi" w:hAnsi="Arial" w:cs="Arial"/>
          <w:sz w:val="24"/>
          <w:szCs w:val="24"/>
        </w:rPr>
        <w:t>.</w:t>
      </w:r>
    </w:p>
    <w:p w14:paraId="1AFC4F4A" w14:textId="77777777" w:rsidR="00E02783" w:rsidRDefault="00E02783" w:rsidP="00E02783"/>
    <w:p w14:paraId="5C7A976F" w14:textId="77777777" w:rsidR="00E8282A" w:rsidRDefault="00E8282A"/>
    <w:sectPr w:rsidR="00E8282A" w:rsidSect="00365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7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3"/>
    <w:rsid w:val="000033EC"/>
    <w:rsid w:val="00014587"/>
    <w:rsid w:val="00022E64"/>
    <w:rsid w:val="000268DD"/>
    <w:rsid w:val="000505A0"/>
    <w:rsid w:val="0006322F"/>
    <w:rsid w:val="000778FB"/>
    <w:rsid w:val="000A0BB8"/>
    <w:rsid w:val="000F7B70"/>
    <w:rsid w:val="0010344F"/>
    <w:rsid w:val="00180818"/>
    <w:rsid w:val="001A175B"/>
    <w:rsid w:val="001E4E96"/>
    <w:rsid w:val="00216648"/>
    <w:rsid w:val="00224E0B"/>
    <w:rsid w:val="00236C9E"/>
    <w:rsid w:val="00245A07"/>
    <w:rsid w:val="00277069"/>
    <w:rsid w:val="00281885"/>
    <w:rsid w:val="002826FC"/>
    <w:rsid w:val="00297D1E"/>
    <w:rsid w:val="002E2202"/>
    <w:rsid w:val="002E42A2"/>
    <w:rsid w:val="00301B1D"/>
    <w:rsid w:val="00344F86"/>
    <w:rsid w:val="00351842"/>
    <w:rsid w:val="00356387"/>
    <w:rsid w:val="00365456"/>
    <w:rsid w:val="00372A34"/>
    <w:rsid w:val="0039225E"/>
    <w:rsid w:val="003E1554"/>
    <w:rsid w:val="003E6D2D"/>
    <w:rsid w:val="003F5A92"/>
    <w:rsid w:val="00400359"/>
    <w:rsid w:val="004242F4"/>
    <w:rsid w:val="004426C4"/>
    <w:rsid w:val="00487599"/>
    <w:rsid w:val="00491D71"/>
    <w:rsid w:val="0049472F"/>
    <w:rsid w:val="004A22FD"/>
    <w:rsid w:val="004A49DE"/>
    <w:rsid w:val="004E3B7C"/>
    <w:rsid w:val="0050355A"/>
    <w:rsid w:val="00506056"/>
    <w:rsid w:val="00523359"/>
    <w:rsid w:val="00545802"/>
    <w:rsid w:val="0057455A"/>
    <w:rsid w:val="00575D25"/>
    <w:rsid w:val="00576985"/>
    <w:rsid w:val="005B246D"/>
    <w:rsid w:val="005C2A6D"/>
    <w:rsid w:val="006051AE"/>
    <w:rsid w:val="006235E2"/>
    <w:rsid w:val="00624C9F"/>
    <w:rsid w:val="00631F83"/>
    <w:rsid w:val="00645C50"/>
    <w:rsid w:val="006B0C65"/>
    <w:rsid w:val="00701BCB"/>
    <w:rsid w:val="00705342"/>
    <w:rsid w:val="00726059"/>
    <w:rsid w:val="00726F92"/>
    <w:rsid w:val="0073326A"/>
    <w:rsid w:val="00762C08"/>
    <w:rsid w:val="0077491D"/>
    <w:rsid w:val="00787FB9"/>
    <w:rsid w:val="007B6DA2"/>
    <w:rsid w:val="0080116B"/>
    <w:rsid w:val="00840CF1"/>
    <w:rsid w:val="00841CBF"/>
    <w:rsid w:val="00842F79"/>
    <w:rsid w:val="00844D2A"/>
    <w:rsid w:val="0087595F"/>
    <w:rsid w:val="00880886"/>
    <w:rsid w:val="008A676A"/>
    <w:rsid w:val="008B2C89"/>
    <w:rsid w:val="008C2658"/>
    <w:rsid w:val="008D75DD"/>
    <w:rsid w:val="008E1C52"/>
    <w:rsid w:val="008F3C4C"/>
    <w:rsid w:val="00910109"/>
    <w:rsid w:val="00912374"/>
    <w:rsid w:val="00922871"/>
    <w:rsid w:val="00924B8C"/>
    <w:rsid w:val="0095058C"/>
    <w:rsid w:val="00993BD2"/>
    <w:rsid w:val="00996AAE"/>
    <w:rsid w:val="009A1E64"/>
    <w:rsid w:val="009F73F7"/>
    <w:rsid w:val="00A5006D"/>
    <w:rsid w:val="00A74988"/>
    <w:rsid w:val="00A91517"/>
    <w:rsid w:val="00A948C9"/>
    <w:rsid w:val="00AC6F9A"/>
    <w:rsid w:val="00AF34DE"/>
    <w:rsid w:val="00B068DB"/>
    <w:rsid w:val="00B07D80"/>
    <w:rsid w:val="00B11A13"/>
    <w:rsid w:val="00B17927"/>
    <w:rsid w:val="00B2444D"/>
    <w:rsid w:val="00B60919"/>
    <w:rsid w:val="00B61436"/>
    <w:rsid w:val="00B71A21"/>
    <w:rsid w:val="00B72519"/>
    <w:rsid w:val="00B729D7"/>
    <w:rsid w:val="00BC0ED8"/>
    <w:rsid w:val="00BC40D0"/>
    <w:rsid w:val="00BD75A1"/>
    <w:rsid w:val="00BE7A13"/>
    <w:rsid w:val="00BF19FA"/>
    <w:rsid w:val="00C07928"/>
    <w:rsid w:val="00C141BF"/>
    <w:rsid w:val="00C5644E"/>
    <w:rsid w:val="00C60648"/>
    <w:rsid w:val="00C61640"/>
    <w:rsid w:val="00C63334"/>
    <w:rsid w:val="00C63BBB"/>
    <w:rsid w:val="00C703A8"/>
    <w:rsid w:val="00CB04BF"/>
    <w:rsid w:val="00CD549E"/>
    <w:rsid w:val="00D01793"/>
    <w:rsid w:val="00D01BCC"/>
    <w:rsid w:val="00D24640"/>
    <w:rsid w:val="00D3187B"/>
    <w:rsid w:val="00D322B1"/>
    <w:rsid w:val="00D4292C"/>
    <w:rsid w:val="00D61AE9"/>
    <w:rsid w:val="00D6270B"/>
    <w:rsid w:val="00D64215"/>
    <w:rsid w:val="00D65595"/>
    <w:rsid w:val="00D915B0"/>
    <w:rsid w:val="00D93FAE"/>
    <w:rsid w:val="00D94B64"/>
    <w:rsid w:val="00D963C8"/>
    <w:rsid w:val="00DC6248"/>
    <w:rsid w:val="00DC7F35"/>
    <w:rsid w:val="00DD102B"/>
    <w:rsid w:val="00DF6EA7"/>
    <w:rsid w:val="00E02783"/>
    <w:rsid w:val="00E158A3"/>
    <w:rsid w:val="00E50323"/>
    <w:rsid w:val="00E70707"/>
    <w:rsid w:val="00E8282A"/>
    <w:rsid w:val="00E91FAD"/>
    <w:rsid w:val="00EA304F"/>
    <w:rsid w:val="00EA7FE3"/>
    <w:rsid w:val="00EC2015"/>
    <w:rsid w:val="00EC533C"/>
    <w:rsid w:val="00F201BA"/>
    <w:rsid w:val="00F511A7"/>
    <w:rsid w:val="00F75AB7"/>
    <w:rsid w:val="00F75AEC"/>
    <w:rsid w:val="00FB771E"/>
    <w:rsid w:val="00FC0C6C"/>
    <w:rsid w:val="00FC6E29"/>
    <w:rsid w:val="00F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D810"/>
  <w15:docId w15:val="{4D155413-4E77-4FF4-B88E-1EC19E9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3C"/>
    <w:pPr>
      <w:ind w:firstLine="0"/>
      <w:jc w:val="left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2783"/>
    <w:pPr>
      <w:spacing w:after="0" w:line="240" w:lineRule="auto"/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060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268DD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F842D-0C0C-4B44-8170-DAC6FFD5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de Vereadores de Tunápolis</cp:lastModifiedBy>
  <cp:revision>2</cp:revision>
  <cp:lastPrinted>2025-09-15T17:27:00Z</cp:lastPrinted>
  <dcterms:created xsi:type="dcterms:W3CDTF">2025-09-15T17:27:00Z</dcterms:created>
  <dcterms:modified xsi:type="dcterms:W3CDTF">2025-09-15T17:27:00Z</dcterms:modified>
</cp:coreProperties>
</file>